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97" w:rsidRDefault="007F7E97"/>
    <w:p w:rsidR="007F7E97" w:rsidRDefault="004E1F31">
      <w:r>
        <w:rPr>
          <w:noProof/>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772400" cy="10058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552" w:rsidRPr="00A63EC3" w:rsidRDefault="002E6552">
                            <w:pPr>
                              <w:rPr>
                                <w:rFonts w:ascii="Cambria" w:hAnsi="Cambria"/>
                                <w:color w:val="E6EED5"/>
                                <w:sz w:val="96"/>
                                <w:szCs w:val="96"/>
                              </w:rPr>
                            </w:pPr>
                            <w:r w:rsidRPr="00A63EC3">
                              <w:rPr>
                                <w:rFonts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A63EC3">
                              <w:rPr>
                                <w:rFonts w:ascii="Cambria" w:hAnsi="Cambria"/>
                                <w:color w:val="E6EED5"/>
                                <w:sz w:val="72"/>
                                <w:szCs w:val="72"/>
                                <w:u w:val="single"/>
                              </w:rPr>
                              <w:t>xcvbnmqwertyuiopasdfghjklzxcvbnmqw</w:t>
                            </w:r>
                            <w:r w:rsidRPr="00A63EC3">
                              <w:rPr>
                                <w:rFonts w:ascii="Cambria" w:hAnsi="Cambria"/>
                                <w:color w:val="E6EED5"/>
                                <w:sz w:val="72"/>
                                <w:szCs w:val="72"/>
                              </w:rPr>
                              <w:t>ertyuiopasdfghjklzxcvbnm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12pt;height:11in;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3IfgIAAAg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xwj&#10;RToo0SdIGlEbyVEe0tMbV4HXo3mwIUBnVpp+dUjpuxa8+I21um85YUAqC/7JiwPBcHAUrfv3mgE6&#10;2XodM7VvbBcAIQdoHwtyOBeE7z2isDibzfIihbpR2MvSdDIPVriEVKfzxjr/lusOhUmNLbCP+GS3&#10;cn5wPblE/loKthRSRsNu1nfSoh0BeSzjd0R3l25SBWelw7EBcVgBmnBH2AuEY7mfygwY3+blaDmd&#10;z0bFspiMylk6H6VZeVtO06Is7pc/AsGsqFrBGFcrofhJelnxd6U9NsEgmig+1Ne4nOSTGPsL9u4y&#10;yDR+fwqyEx46UYquxvOzE6lCad8oBmGTyhMhh3nykn4sCOTg9I9ZiUIItR805PfrPaAEQaw1O4Ak&#10;rIZ6QXHh+YBJq+13jHpoxRq7b1tiOUbynQJZlVlRhN6NRjGZ5WDYy5315Q5RFKBq7DEapnd+6Pet&#10;sWLTwk1ZzJHSNyDFRkSNPLM6ChjaLQZzfBpCP1/a0ev5AVv8BAAA//8DAFBLAwQUAAYACAAAACEA&#10;PFWRJtoAAAAHAQAADwAAAGRycy9kb3ducmV2LnhtbEyPQU/DMAyF70j8h8hI3FhK2aqtazohpJ2A&#10;AxsSV6/x2orGKU26lX+PxwUu1nt61vPnYjO5Tp1oCK1nA/ezBBRx5W3LtYH3/fZuCSpEZIudZzLw&#10;TQE25fVVgbn1Z36j0y7WSko45GigibHPtQ5VQw7DzPfEkh394DCKHWptBzxLuet0miSZdtiyXGiw&#10;p6eGqs/d6AxgNrdfr8eHl/3zmOGqnpLt4iMx5vZmelyDijTFv2W44As6lMJ08CPboDoD8kj8nZcs&#10;TefiD6IWS1G6LPR//vIHAAD//wMAUEsBAi0AFAAGAAgAAAAhALaDOJL+AAAA4QEAABMAAAAAAAAA&#10;AAAAAAAAAAAAAFtDb250ZW50X1R5cGVzXS54bWxQSwECLQAUAAYACAAAACEAOP0h/9YAAACUAQAA&#10;CwAAAAAAAAAAAAAAAAAvAQAAX3JlbHMvLnJlbHNQSwECLQAUAAYACAAAACEAK06NyH4CAAAIBQAA&#10;DgAAAAAAAAAAAAAAAAAuAgAAZHJzL2Uyb0RvYy54bWxQSwECLQAUAAYACAAAACEAPFWRJtoAAAAH&#10;AQAADwAAAAAAAAAAAAAAAADYBAAAZHJzL2Rvd25yZXYueG1sUEsFBgAAAAAEAAQA8wAAAN8FAAAA&#10;AA==&#10;" o:allowincell="f" stroked="f">
                <v:textbox>
                  <w:txbxContent>
                    <w:p w:rsidR="002E6552" w:rsidRPr="00A63EC3" w:rsidRDefault="002E6552">
                      <w:pPr>
                        <w:rPr>
                          <w:rFonts w:ascii="Cambria" w:hAnsi="Cambria"/>
                          <w:color w:val="E6EED5"/>
                          <w:sz w:val="96"/>
                          <w:szCs w:val="96"/>
                        </w:rPr>
                      </w:pPr>
                      <w:r w:rsidRPr="00A63EC3">
                        <w:rPr>
                          <w:rFonts w:ascii="Cambria" w:hAnsi="Cambria"/>
                          <w:color w:val="E6EED5"/>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A63EC3">
                        <w:rPr>
                          <w:rFonts w:ascii="Cambria" w:hAnsi="Cambria"/>
                          <w:color w:val="E6EED5"/>
                          <w:sz w:val="72"/>
                          <w:szCs w:val="72"/>
                          <w:u w:val="single"/>
                        </w:rPr>
                        <w:t>xcvbnmqwertyuiopasdfghjklzxcvbnmqw</w:t>
                      </w:r>
                      <w:r w:rsidRPr="00A63EC3">
                        <w:rPr>
                          <w:rFonts w:ascii="Cambria" w:hAnsi="Cambria"/>
                          <w:color w:val="E6EED5"/>
                          <w:sz w:val="72"/>
                          <w:szCs w:val="72"/>
                        </w:rPr>
                        <w:t>ertyuiopasdfghjklzxcvbnm</w:t>
                      </w:r>
                    </w:p>
                  </w:txbxContent>
                </v:textbox>
                <w10:wrap anchorx="page" anchory="page"/>
              </v:rect>
            </w:pict>
          </mc:Fallback>
        </mc:AlternateContent>
      </w:r>
    </w:p>
    <w:p w:rsidR="007F7E97" w:rsidRDefault="007F7E97"/>
    <w:tbl>
      <w:tblPr>
        <w:tblpPr w:leftFromText="180" w:rightFromText="180" w:vertAnchor="page" w:horzAnchor="margin" w:tblpXSpec="center" w:tblpY="4411"/>
        <w:tblW w:w="3506" w:type="pct"/>
        <w:tblBorders>
          <w:top w:val="thinThickSmallGap" w:sz="36" w:space="0" w:color="632423"/>
          <w:left w:val="thinThickSmallGap" w:sz="36" w:space="0" w:color="632423"/>
          <w:bottom w:val="thickThinSmallGap" w:sz="36" w:space="0" w:color="632423"/>
          <w:right w:val="thickThinSmallGap" w:sz="36" w:space="0" w:color="632423"/>
        </w:tblBorders>
        <w:tblLook w:val="00A0" w:firstRow="1" w:lastRow="0" w:firstColumn="1" w:lastColumn="0" w:noHBand="0" w:noVBand="0"/>
      </w:tblPr>
      <w:tblGrid>
        <w:gridCol w:w="6479"/>
      </w:tblGrid>
      <w:tr w:rsidR="007F7E97" w:rsidTr="00446FEB">
        <w:trPr>
          <w:trHeight w:val="3770"/>
        </w:trPr>
        <w:tc>
          <w:tcPr>
            <w:tcW w:w="5000" w:type="pct"/>
            <w:tcBorders>
              <w:top w:val="thinThickSmallGap" w:sz="36" w:space="0" w:color="632423"/>
              <w:bottom w:val="thickThinSmallGap" w:sz="36" w:space="0" w:color="632423"/>
            </w:tcBorders>
            <w:shd w:val="clear" w:color="auto" w:fill="FFFFFF"/>
            <w:vAlign w:val="center"/>
          </w:tcPr>
          <w:p w:rsidR="007F7E97" w:rsidRPr="00A23880" w:rsidRDefault="007F7E97" w:rsidP="00446FEB">
            <w:pPr>
              <w:pStyle w:val="NoSpacing"/>
              <w:jc w:val="center"/>
              <w:rPr>
                <w:rFonts w:ascii="Cambria" w:hAnsi="Cambria"/>
                <w:sz w:val="48"/>
                <w:szCs w:val="48"/>
              </w:rPr>
            </w:pPr>
            <w:r w:rsidRPr="00A23880">
              <w:rPr>
                <w:rFonts w:ascii="Cambria" w:hAnsi="Cambria"/>
                <w:b/>
                <w:color w:val="FF0000"/>
                <w:sz w:val="48"/>
                <w:szCs w:val="48"/>
              </w:rPr>
              <w:t xml:space="preserve">Medical City </w:t>
            </w:r>
            <w:r w:rsidR="00336A91" w:rsidRPr="00A23880">
              <w:rPr>
                <w:rFonts w:ascii="Cambria" w:hAnsi="Cambria"/>
                <w:b/>
                <w:color w:val="FF0000"/>
                <w:sz w:val="48"/>
                <w:szCs w:val="48"/>
              </w:rPr>
              <w:t>Healthcare</w:t>
            </w:r>
          </w:p>
          <w:p w:rsidR="007F7E97" w:rsidRPr="00A63EC3" w:rsidRDefault="007F7E97" w:rsidP="00446FEB">
            <w:pPr>
              <w:pStyle w:val="NoSpacing"/>
              <w:jc w:val="center"/>
            </w:pPr>
          </w:p>
          <w:p w:rsidR="007F7E97" w:rsidRPr="00446FEB" w:rsidRDefault="007F7E97" w:rsidP="00446FEB">
            <w:pPr>
              <w:pStyle w:val="NoSpacing"/>
              <w:jc w:val="center"/>
              <w:rPr>
                <w:rFonts w:ascii="Cambria" w:hAnsi="Cambria"/>
                <w:sz w:val="32"/>
                <w:szCs w:val="32"/>
              </w:rPr>
            </w:pPr>
            <w:r w:rsidRPr="00446FEB">
              <w:rPr>
                <w:rFonts w:ascii="Cambria" w:hAnsi="Cambria"/>
                <w:b/>
                <w:sz w:val="32"/>
                <w:szCs w:val="32"/>
              </w:rPr>
              <w:t>Dietetic Internship Program Handbook</w:t>
            </w:r>
          </w:p>
          <w:p w:rsidR="007F7E97" w:rsidRPr="00A63EC3" w:rsidRDefault="007F7E97" w:rsidP="00446FEB">
            <w:pPr>
              <w:pStyle w:val="NoSpacing"/>
              <w:jc w:val="center"/>
            </w:pPr>
          </w:p>
          <w:p w:rsidR="007F7E97" w:rsidRPr="00A63EC3" w:rsidRDefault="007F7E97" w:rsidP="00446FEB">
            <w:pPr>
              <w:pStyle w:val="NoSpacing"/>
              <w:jc w:val="center"/>
              <w:rPr>
                <w:i/>
                <w:sz w:val="28"/>
                <w:szCs w:val="28"/>
              </w:rPr>
            </w:pPr>
            <w:r w:rsidRPr="00A63EC3">
              <w:rPr>
                <w:i/>
                <w:sz w:val="24"/>
                <w:szCs w:val="24"/>
              </w:rPr>
              <w:t>“Shaping the minds of the future one day at a time”</w:t>
            </w:r>
          </w:p>
          <w:p w:rsidR="007F7E97" w:rsidRPr="00A63EC3" w:rsidRDefault="007F7E97" w:rsidP="00446FEB">
            <w:pPr>
              <w:pStyle w:val="NoSpacing"/>
              <w:jc w:val="center"/>
            </w:pPr>
          </w:p>
          <w:p w:rsidR="007F7E97" w:rsidRPr="00A63EC3" w:rsidRDefault="00DC2E84" w:rsidP="004E1F31">
            <w:pPr>
              <w:pStyle w:val="NoSpacing"/>
              <w:jc w:val="center"/>
              <w:rPr>
                <w:b/>
              </w:rPr>
            </w:pPr>
            <w:r>
              <w:rPr>
                <w:b/>
              </w:rPr>
              <w:t>202</w:t>
            </w:r>
            <w:r w:rsidR="00434799">
              <w:rPr>
                <w:b/>
              </w:rPr>
              <w:t>4</w:t>
            </w:r>
            <w:r w:rsidR="00B05769">
              <w:rPr>
                <w:b/>
              </w:rPr>
              <w:t>-202</w:t>
            </w:r>
            <w:r w:rsidR="00434799">
              <w:rPr>
                <w:b/>
              </w:rPr>
              <w:t>5</w:t>
            </w:r>
          </w:p>
        </w:tc>
      </w:tr>
    </w:tbl>
    <w:p w:rsidR="007F7E97" w:rsidRDefault="007F7E97"/>
    <w:p w:rsidR="006468DA" w:rsidRPr="0025634C" w:rsidRDefault="007F7E97" w:rsidP="0025634C">
      <w:pPr>
        <w:jc w:val="center"/>
        <w:rPr>
          <w:b/>
          <w:bCs/>
          <w:sz w:val="28"/>
          <w:szCs w:val="28"/>
        </w:rPr>
      </w:pPr>
      <w:r>
        <w:rPr>
          <w:b/>
          <w:bCs/>
          <w:sz w:val="28"/>
          <w:szCs w:val="28"/>
        </w:rPr>
        <w:br w:type="page"/>
      </w:r>
    </w:p>
    <w:sdt>
      <w:sdtPr>
        <w:rPr>
          <w:rFonts w:ascii="Times New Roman" w:eastAsia="Times New Roman" w:hAnsi="Times New Roman" w:cs="Times New Roman"/>
          <w:color w:val="auto"/>
          <w:sz w:val="24"/>
          <w:szCs w:val="24"/>
        </w:rPr>
        <w:id w:val="2136827659"/>
        <w:docPartObj>
          <w:docPartGallery w:val="Table of Contents"/>
          <w:docPartUnique/>
        </w:docPartObj>
      </w:sdtPr>
      <w:sdtEndPr>
        <w:rPr>
          <w:b/>
          <w:bCs/>
          <w:noProof/>
        </w:rPr>
      </w:sdtEndPr>
      <w:sdtContent>
        <w:p w:rsidR="00F079A1" w:rsidRPr="00C316A2" w:rsidRDefault="00F079A1">
          <w:pPr>
            <w:pStyle w:val="TOCHeading"/>
            <w:rPr>
              <w:rFonts w:ascii="Times New Roman" w:hAnsi="Times New Roman" w:cs="Times New Roman"/>
              <w:color w:val="auto"/>
            </w:rPr>
          </w:pPr>
          <w:r w:rsidRPr="00C316A2">
            <w:rPr>
              <w:rFonts w:ascii="Times New Roman" w:hAnsi="Times New Roman" w:cs="Times New Roman"/>
              <w:color w:val="auto"/>
            </w:rPr>
            <w:t>Table of Cont</w:t>
          </w:r>
          <w:bookmarkStart w:id="0" w:name="_GoBack"/>
          <w:bookmarkEnd w:id="0"/>
          <w:r w:rsidRPr="00C316A2">
            <w:rPr>
              <w:rFonts w:ascii="Times New Roman" w:hAnsi="Times New Roman" w:cs="Times New Roman"/>
              <w:color w:val="auto"/>
            </w:rPr>
            <w:t>ents</w:t>
          </w:r>
        </w:p>
        <w:p w:rsidR="00BB5638" w:rsidRDefault="00F079A1">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3427781" w:history="1">
            <w:r w:rsidR="00BB5638" w:rsidRPr="004C27E5">
              <w:rPr>
                <w:rStyle w:val="Hyperlink"/>
                <w:rFonts w:ascii="Cambria" w:eastAsiaTheme="majorEastAsia" w:hAnsi="Cambria"/>
                <w:bCs/>
                <w:iCs/>
                <w:noProof/>
              </w:rPr>
              <w:t>Introduction</w:t>
            </w:r>
            <w:r w:rsidR="00BB5638">
              <w:rPr>
                <w:noProof/>
                <w:webHidden/>
              </w:rPr>
              <w:tab/>
            </w:r>
            <w:r w:rsidR="00BB5638">
              <w:rPr>
                <w:noProof/>
                <w:webHidden/>
              </w:rPr>
              <w:fldChar w:fldCharType="begin"/>
            </w:r>
            <w:r w:rsidR="00BB5638">
              <w:rPr>
                <w:noProof/>
                <w:webHidden/>
              </w:rPr>
              <w:instrText xml:space="preserve"> PAGEREF _Toc143427781 \h </w:instrText>
            </w:r>
            <w:r w:rsidR="00BB5638">
              <w:rPr>
                <w:noProof/>
                <w:webHidden/>
              </w:rPr>
            </w:r>
            <w:r w:rsidR="00BB5638">
              <w:rPr>
                <w:noProof/>
                <w:webHidden/>
              </w:rPr>
              <w:fldChar w:fldCharType="separate"/>
            </w:r>
            <w:r w:rsidR="00BB5638">
              <w:rPr>
                <w:noProof/>
                <w:webHidden/>
              </w:rPr>
              <w:t>4</w:t>
            </w:r>
            <w:r w:rsidR="00BB5638">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82" w:history="1">
            <w:r w:rsidRPr="004C27E5">
              <w:rPr>
                <w:rStyle w:val="Hyperlink"/>
                <w:noProof/>
              </w:rPr>
              <w:t>Organization and Administration</w:t>
            </w:r>
            <w:r>
              <w:rPr>
                <w:noProof/>
                <w:webHidden/>
              </w:rPr>
              <w:tab/>
            </w:r>
            <w:r>
              <w:rPr>
                <w:noProof/>
                <w:webHidden/>
              </w:rPr>
              <w:fldChar w:fldCharType="begin"/>
            </w:r>
            <w:r>
              <w:rPr>
                <w:noProof/>
                <w:webHidden/>
              </w:rPr>
              <w:instrText xml:space="preserve"> PAGEREF _Toc143427782 \h </w:instrText>
            </w:r>
            <w:r>
              <w:rPr>
                <w:noProof/>
                <w:webHidden/>
              </w:rPr>
            </w:r>
            <w:r>
              <w:rPr>
                <w:noProof/>
                <w:webHidden/>
              </w:rPr>
              <w:fldChar w:fldCharType="separate"/>
            </w:r>
            <w:r>
              <w:rPr>
                <w:noProof/>
                <w:webHidden/>
              </w:rPr>
              <w:t>4</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83" w:history="1">
            <w:r w:rsidRPr="004C27E5">
              <w:rPr>
                <w:rStyle w:val="Hyperlink"/>
                <w:noProof/>
              </w:rPr>
              <w:t>Program Description</w:t>
            </w:r>
            <w:r>
              <w:rPr>
                <w:noProof/>
                <w:webHidden/>
              </w:rPr>
              <w:tab/>
            </w:r>
            <w:r>
              <w:rPr>
                <w:noProof/>
                <w:webHidden/>
              </w:rPr>
              <w:fldChar w:fldCharType="begin"/>
            </w:r>
            <w:r>
              <w:rPr>
                <w:noProof/>
                <w:webHidden/>
              </w:rPr>
              <w:instrText xml:space="preserve"> PAGEREF _Toc143427783 \h </w:instrText>
            </w:r>
            <w:r>
              <w:rPr>
                <w:noProof/>
                <w:webHidden/>
              </w:rPr>
            </w:r>
            <w:r>
              <w:rPr>
                <w:noProof/>
                <w:webHidden/>
              </w:rPr>
              <w:fldChar w:fldCharType="separate"/>
            </w:r>
            <w:r>
              <w:rPr>
                <w:noProof/>
                <w:webHidden/>
              </w:rPr>
              <w:t>4</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84" w:history="1">
            <w:r w:rsidRPr="004C27E5">
              <w:rPr>
                <w:rStyle w:val="Hyperlink"/>
                <w:noProof/>
              </w:rPr>
              <w:t>Mission Statement</w:t>
            </w:r>
            <w:r>
              <w:rPr>
                <w:noProof/>
                <w:webHidden/>
              </w:rPr>
              <w:tab/>
            </w:r>
            <w:r>
              <w:rPr>
                <w:noProof/>
                <w:webHidden/>
              </w:rPr>
              <w:fldChar w:fldCharType="begin"/>
            </w:r>
            <w:r>
              <w:rPr>
                <w:noProof/>
                <w:webHidden/>
              </w:rPr>
              <w:instrText xml:space="preserve"> PAGEREF _Toc143427784 \h </w:instrText>
            </w:r>
            <w:r>
              <w:rPr>
                <w:noProof/>
                <w:webHidden/>
              </w:rPr>
            </w:r>
            <w:r>
              <w:rPr>
                <w:noProof/>
                <w:webHidden/>
              </w:rPr>
              <w:fldChar w:fldCharType="separate"/>
            </w:r>
            <w:r>
              <w:rPr>
                <w:noProof/>
                <w:webHidden/>
              </w:rPr>
              <w:t>5</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85" w:history="1">
            <w:r w:rsidRPr="004C27E5">
              <w:rPr>
                <w:rStyle w:val="Hyperlink"/>
                <w:noProof/>
              </w:rPr>
              <w:t>Program Goals and Outcome Measures</w:t>
            </w:r>
            <w:r>
              <w:rPr>
                <w:noProof/>
                <w:webHidden/>
              </w:rPr>
              <w:tab/>
            </w:r>
            <w:r>
              <w:rPr>
                <w:noProof/>
                <w:webHidden/>
              </w:rPr>
              <w:fldChar w:fldCharType="begin"/>
            </w:r>
            <w:r>
              <w:rPr>
                <w:noProof/>
                <w:webHidden/>
              </w:rPr>
              <w:instrText xml:space="preserve"> PAGEREF _Toc143427785 \h </w:instrText>
            </w:r>
            <w:r>
              <w:rPr>
                <w:noProof/>
                <w:webHidden/>
              </w:rPr>
            </w:r>
            <w:r>
              <w:rPr>
                <w:noProof/>
                <w:webHidden/>
              </w:rPr>
              <w:fldChar w:fldCharType="separate"/>
            </w:r>
            <w:r>
              <w:rPr>
                <w:noProof/>
                <w:webHidden/>
              </w:rPr>
              <w:t>5</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86" w:history="1">
            <w:r w:rsidRPr="004C27E5">
              <w:rPr>
                <w:rStyle w:val="Hyperlink"/>
                <w:noProof/>
              </w:rPr>
              <w:t>Program Costs and Payment Schedule</w:t>
            </w:r>
            <w:r>
              <w:rPr>
                <w:noProof/>
                <w:webHidden/>
              </w:rPr>
              <w:tab/>
            </w:r>
            <w:r>
              <w:rPr>
                <w:noProof/>
                <w:webHidden/>
              </w:rPr>
              <w:fldChar w:fldCharType="begin"/>
            </w:r>
            <w:r>
              <w:rPr>
                <w:noProof/>
                <w:webHidden/>
              </w:rPr>
              <w:instrText xml:space="preserve"> PAGEREF _Toc143427786 \h </w:instrText>
            </w:r>
            <w:r>
              <w:rPr>
                <w:noProof/>
                <w:webHidden/>
              </w:rPr>
            </w:r>
            <w:r>
              <w:rPr>
                <w:noProof/>
                <w:webHidden/>
              </w:rPr>
              <w:fldChar w:fldCharType="separate"/>
            </w:r>
            <w:r>
              <w:rPr>
                <w:noProof/>
                <w:webHidden/>
              </w:rPr>
              <w:t>6</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87" w:history="1">
            <w:r w:rsidRPr="004C27E5">
              <w:rPr>
                <w:rStyle w:val="Hyperlink"/>
                <w:noProof/>
              </w:rPr>
              <w:t>Accreditation Status</w:t>
            </w:r>
            <w:r>
              <w:rPr>
                <w:noProof/>
                <w:webHidden/>
              </w:rPr>
              <w:tab/>
            </w:r>
            <w:r>
              <w:rPr>
                <w:noProof/>
                <w:webHidden/>
              </w:rPr>
              <w:fldChar w:fldCharType="begin"/>
            </w:r>
            <w:r>
              <w:rPr>
                <w:noProof/>
                <w:webHidden/>
              </w:rPr>
              <w:instrText xml:space="preserve"> PAGEREF _Toc143427787 \h </w:instrText>
            </w:r>
            <w:r>
              <w:rPr>
                <w:noProof/>
                <w:webHidden/>
              </w:rPr>
            </w:r>
            <w:r>
              <w:rPr>
                <w:noProof/>
                <w:webHidden/>
              </w:rPr>
              <w:fldChar w:fldCharType="separate"/>
            </w:r>
            <w:r>
              <w:rPr>
                <w:noProof/>
                <w:webHidden/>
              </w:rPr>
              <w:t>7</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88" w:history="1">
            <w:r w:rsidRPr="004C27E5">
              <w:rPr>
                <w:rStyle w:val="Hyperlink"/>
                <w:noProof/>
              </w:rPr>
              <w:t>Admission Requirements</w:t>
            </w:r>
            <w:r>
              <w:rPr>
                <w:noProof/>
                <w:webHidden/>
              </w:rPr>
              <w:tab/>
            </w:r>
            <w:r>
              <w:rPr>
                <w:noProof/>
                <w:webHidden/>
              </w:rPr>
              <w:fldChar w:fldCharType="begin"/>
            </w:r>
            <w:r>
              <w:rPr>
                <w:noProof/>
                <w:webHidden/>
              </w:rPr>
              <w:instrText xml:space="preserve"> PAGEREF _Toc143427788 \h </w:instrText>
            </w:r>
            <w:r>
              <w:rPr>
                <w:noProof/>
                <w:webHidden/>
              </w:rPr>
            </w:r>
            <w:r>
              <w:rPr>
                <w:noProof/>
                <w:webHidden/>
              </w:rPr>
              <w:fldChar w:fldCharType="separate"/>
            </w:r>
            <w:r>
              <w:rPr>
                <w:noProof/>
                <w:webHidden/>
              </w:rPr>
              <w:t>7</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89" w:history="1">
            <w:r w:rsidRPr="004C27E5">
              <w:rPr>
                <w:rStyle w:val="Hyperlink"/>
                <w:noProof/>
              </w:rPr>
              <w:t>Application Process</w:t>
            </w:r>
            <w:r>
              <w:rPr>
                <w:noProof/>
                <w:webHidden/>
              </w:rPr>
              <w:tab/>
            </w:r>
            <w:r>
              <w:rPr>
                <w:noProof/>
                <w:webHidden/>
              </w:rPr>
              <w:fldChar w:fldCharType="begin"/>
            </w:r>
            <w:r>
              <w:rPr>
                <w:noProof/>
                <w:webHidden/>
              </w:rPr>
              <w:instrText xml:space="preserve"> PAGEREF _Toc143427789 \h </w:instrText>
            </w:r>
            <w:r>
              <w:rPr>
                <w:noProof/>
                <w:webHidden/>
              </w:rPr>
            </w:r>
            <w:r>
              <w:rPr>
                <w:noProof/>
                <w:webHidden/>
              </w:rPr>
              <w:fldChar w:fldCharType="separate"/>
            </w:r>
            <w:r>
              <w:rPr>
                <w:noProof/>
                <w:webHidden/>
              </w:rPr>
              <w:t>8</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90" w:history="1">
            <w:r w:rsidRPr="004C27E5">
              <w:rPr>
                <w:rStyle w:val="Hyperlink"/>
                <w:noProof/>
              </w:rPr>
              <w:t>Academic Calendar</w:t>
            </w:r>
            <w:r>
              <w:rPr>
                <w:noProof/>
                <w:webHidden/>
              </w:rPr>
              <w:tab/>
            </w:r>
            <w:r>
              <w:rPr>
                <w:noProof/>
                <w:webHidden/>
              </w:rPr>
              <w:fldChar w:fldCharType="begin"/>
            </w:r>
            <w:r>
              <w:rPr>
                <w:noProof/>
                <w:webHidden/>
              </w:rPr>
              <w:instrText xml:space="preserve"> PAGEREF _Toc143427790 \h </w:instrText>
            </w:r>
            <w:r>
              <w:rPr>
                <w:noProof/>
                <w:webHidden/>
              </w:rPr>
            </w:r>
            <w:r>
              <w:rPr>
                <w:noProof/>
                <w:webHidden/>
              </w:rPr>
              <w:fldChar w:fldCharType="separate"/>
            </w:r>
            <w:r>
              <w:rPr>
                <w:noProof/>
                <w:webHidden/>
              </w:rPr>
              <w:t>9</w:t>
            </w:r>
            <w:r>
              <w:rPr>
                <w:noProof/>
                <w:webHidden/>
              </w:rPr>
              <w:fldChar w:fldCharType="end"/>
            </w:r>
          </w:hyperlink>
        </w:p>
        <w:p w:rsidR="00BB5638" w:rsidRDefault="00BB5638">
          <w:pPr>
            <w:pStyle w:val="TOC3"/>
            <w:tabs>
              <w:tab w:val="right" w:leader="dot" w:pos="9350"/>
            </w:tabs>
            <w:rPr>
              <w:rFonts w:asciiTheme="minorHAnsi" w:eastAsiaTheme="minorEastAsia" w:hAnsiTheme="minorHAnsi" w:cstheme="minorBidi"/>
              <w:noProof/>
              <w:sz w:val="22"/>
              <w:szCs w:val="22"/>
            </w:rPr>
          </w:pPr>
          <w:hyperlink w:anchor="_Toc143427791" w:history="1">
            <w:r w:rsidRPr="004C27E5">
              <w:rPr>
                <w:rStyle w:val="Hyperlink"/>
                <w:noProof/>
              </w:rPr>
              <w:t>Calendar</w:t>
            </w:r>
            <w:r>
              <w:rPr>
                <w:noProof/>
                <w:webHidden/>
              </w:rPr>
              <w:tab/>
            </w:r>
            <w:r>
              <w:rPr>
                <w:noProof/>
                <w:webHidden/>
              </w:rPr>
              <w:fldChar w:fldCharType="begin"/>
            </w:r>
            <w:r>
              <w:rPr>
                <w:noProof/>
                <w:webHidden/>
              </w:rPr>
              <w:instrText xml:space="preserve"> PAGEREF _Toc143427791 \h </w:instrText>
            </w:r>
            <w:r>
              <w:rPr>
                <w:noProof/>
                <w:webHidden/>
              </w:rPr>
            </w:r>
            <w:r>
              <w:rPr>
                <w:noProof/>
                <w:webHidden/>
              </w:rPr>
              <w:fldChar w:fldCharType="separate"/>
            </w:r>
            <w:r>
              <w:rPr>
                <w:noProof/>
                <w:webHidden/>
              </w:rPr>
              <w:t>9</w:t>
            </w:r>
            <w:r>
              <w:rPr>
                <w:noProof/>
                <w:webHidden/>
              </w:rPr>
              <w:fldChar w:fldCharType="end"/>
            </w:r>
          </w:hyperlink>
        </w:p>
        <w:p w:rsidR="00BB5638" w:rsidRDefault="00BB5638">
          <w:pPr>
            <w:pStyle w:val="TOC3"/>
            <w:tabs>
              <w:tab w:val="right" w:leader="dot" w:pos="9350"/>
            </w:tabs>
            <w:rPr>
              <w:rFonts w:asciiTheme="minorHAnsi" w:eastAsiaTheme="minorEastAsia" w:hAnsiTheme="minorHAnsi" w:cstheme="minorBidi"/>
              <w:noProof/>
              <w:sz w:val="22"/>
              <w:szCs w:val="22"/>
            </w:rPr>
          </w:pPr>
          <w:hyperlink w:anchor="_Toc143427792" w:history="1">
            <w:r w:rsidRPr="004C27E5">
              <w:rPr>
                <w:rStyle w:val="Hyperlink"/>
                <w:noProof/>
              </w:rPr>
              <w:t>Vacation and Holidays</w:t>
            </w:r>
            <w:r>
              <w:rPr>
                <w:noProof/>
                <w:webHidden/>
              </w:rPr>
              <w:tab/>
            </w:r>
            <w:r>
              <w:rPr>
                <w:noProof/>
                <w:webHidden/>
              </w:rPr>
              <w:fldChar w:fldCharType="begin"/>
            </w:r>
            <w:r>
              <w:rPr>
                <w:noProof/>
                <w:webHidden/>
              </w:rPr>
              <w:instrText xml:space="preserve"> PAGEREF _Toc143427792 \h </w:instrText>
            </w:r>
            <w:r>
              <w:rPr>
                <w:noProof/>
                <w:webHidden/>
              </w:rPr>
            </w:r>
            <w:r>
              <w:rPr>
                <w:noProof/>
                <w:webHidden/>
              </w:rPr>
              <w:fldChar w:fldCharType="separate"/>
            </w:r>
            <w:r>
              <w:rPr>
                <w:noProof/>
                <w:webHidden/>
              </w:rPr>
              <w:t>9</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93" w:history="1">
            <w:r w:rsidRPr="004C27E5">
              <w:rPr>
                <w:rStyle w:val="Hyperlink"/>
                <w:noProof/>
              </w:rPr>
              <w:t>Description of Supervised Practice Rotations</w:t>
            </w:r>
            <w:r>
              <w:rPr>
                <w:noProof/>
                <w:webHidden/>
              </w:rPr>
              <w:tab/>
            </w:r>
            <w:r>
              <w:rPr>
                <w:noProof/>
                <w:webHidden/>
              </w:rPr>
              <w:fldChar w:fldCharType="begin"/>
            </w:r>
            <w:r>
              <w:rPr>
                <w:noProof/>
                <w:webHidden/>
              </w:rPr>
              <w:instrText xml:space="preserve"> PAGEREF _Toc143427793 \h </w:instrText>
            </w:r>
            <w:r>
              <w:rPr>
                <w:noProof/>
                <w:webHidden/>
              </w:rPr>
            </w:r>
            <w:r>
              <w:rPr>
                <w:noProof/>
                <w:webHidden/>
              </w:rPr>
              <w:fldChar w:fldCharType="separate"/>
            </w:r>
            <w:r>
              <w:rPr>
                <w:noProof/>
                <w:webHidden/>
              </w:rPr>
              <w:t>9</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94" w:history="1">
            <w:r w:rsidRPr="004C27E5">
              <w:rPr>
                <w:rStyle w:val="Hyperlink"/>
                <w:noProof/>
              </w:rPr>
              <w:t>Selection and Evaluation of Supervised Practice Rotations</w:t>
            </w:r>
            <w:r>
              <w:rPr>
                <w:noProof/>
                <w:webHidden/>
              </w:rPr>
              <w:tab/>
            </w:r>
            <w:r>
              <w:rPr>
                <w:noProof/>
                <w:webHidden/>
              </w:rPr>
              <w:fldChar w:fldCharType="begin"/>
            </w:r>
            <w:r>
              <w:rPr>
                <w:noProof/>
                <w:webHidden/>
              </w:rPr>
              <w:instrText xml:space="preserve"> PAGEREF _Toc143427794 \h </w:instrText>
            </w:r>
            <w:r>
              <w:rPr>
                <w:noProof/>
                <w:webHidden/>
              </w:rPr>
            </w:r>
            <w:r>
              <w:rPr>
                <w:noProof/>
                <w:webHidden/>
              </w:rPr>
              <w:fldChar w:fldCharType="separate"/>
            </w:r>
            <w:r>
              <w:rPr>
                <w:noProof/>
                <w:webHidden/>
              </w:rPr>
              <w:t>11</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95" w:history="1">
            <w:r w:rsidRPr="004C27E5">
              <w:rPr>
                <w:rStyle w:val="Hyperlink"/>
                <w:noProof/>
              </w:rPr>
              <w:t>Program Completion &amp; Graduation Requirements</w:t>
            </w:r>
            <w:r>
              <w:rPr>
                <w:noProof/>
                <w:webHidden/>
              </w:rPr>
              <w:tab/>
            </w:r>
            <w:r>
              <w:rPr>
                <w:noProof/>
                <w:webHidden/>
              </w:rPr>
              <w:fldChar w:fldCharType="begin"/>
            </w:r>
            <w:r>
              <w:rPr>
                <w:noProof/>
                <w:webHidden/>
              </w:rPr>
              <w:instrText xml:space="preserve"> PAGEREF _Toc143427795 \h </w:instrText>
            </w:r>
            <w:r>
              <w:rPr>
                <w:noProof/>
                <w:webHidden/>
              </w:rPr>
            </w:r>
            <w:r>
              <w:rPr>
                <w:noProof/>
                <w:webHidden/>
              </w:rPr>
              <w:fldChar w:fldCharType="separate"/>
            </w:r>
            <w:r>
              <w:rPr>
                <w:noProof/>
                <w:webHidden/>
              </w:rPr>
              <w:t>12</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96" w:history="1">
            <w:r w:rsidRPr="004C27E5">
              <w:rPr>
                <w:rStyle w:val="Hyperlink"/>
                <w:noProof/>
              </w:rPr>
              <w:t>Verification Statement</w:t>
            </w:r>
            <w:r>
              <w:rPr>
                <w:noProof/>
                <w:webHidden/>
              </w:rPr>
              <w:tab/>
            </w:r>
            <w:r>
              <w:rPr>
                <w:noProof/>
                <w:webHidden/>
              </w:rPr>
              <w:fldChar w:fldCharType="begin"/>
            </w:r>
            <w:r>
              <w:rPr>
                <w:noProof/>
                <w:webHidden/>
              </w:rPr>
              <w:instrText xml:space="preserve"> PAGEREF _Toc143427796 \h </w:instrText>
            </w:r>
            <w:r>
              <w:rPr>
                <w:noProof/>
                <w:webHidden/>
              </w:rPr>
            </w:r>
            <w:r>
              <w:rPr>
                <w:noProof/>
                <w:webHidden/>
              </w:rPr>
              <w:fldChar w:fldCharType="separate"/>
            </w:r>
            <w:r>
              <w:rPr>
                <w:noProof/>
                <w:webHidden/>
              </w:rPr>
              <w:t>12</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797" w:history="1">
            <w:r w:rsidRPr="004C27E5">
              <w:rPr>
                <w:rStyle w:val="Hyperlink"/>
                <w:noProof/>
              </w:rPr>
              <w:t>Program Personnel and Responsibilities</w:t>
            </w:r>
            <w:r>
              <w:rPr>
                <w:noProof/>
                <w:webHidden/>
              </w:rPr>
              <w:tab/>
            </w:r>
            <w:r>
              <w:rPr>
                <w:noProof/>
                <w:webHidden/>
              </w:rPr>
              <w:fldChar w:fldCharType="begin"/>
            </w:r>
            <w:r>
              <w:rPr>
                <w:noProof/>
                <w:webHidden/>
              </w:rPr>
              <w:instrText xml:space="preserve"> PAGEREF _Toc143427797 \h </w:instrText>
            </w:r>
            <w:r>
              <w:rPr>
                <w:noProof/>
                <w:webHidden/>
              </w:rPr>
            </w:r>
            <w:r>
              <w:rPr>
                <w:noProof/>
                <w:webHidden/>
              </w:rPr>
              <w:fldChar w:fldCharType="separate"/>
            </w:r>
            <w:r>
              <w:rPr>
                <w:noProof/>
                <w:webHidden/>
              </w:rPr>
              <w:t>13</w:t>
            </w:r>
            <w:r>
              <w:rPr>
                <w:noProof/>
                <w:webHidden/>
              </w:rPr>
              <w:fldChar w:fldCharType="end"/>
            </w:r>
          </w:hyperlink>
        </w:p>
        <w:p w:rsidR="00BB5638" w:rsidRDefault="00BB5638">
          <w:pPr>
            <w:pStyle w:val="TOC3"/>
            <w:tabs>
              <w:tab w:val="right" w:leader="dot" w:pos="9350"/>
            </w:tabs>
            <w:rPr>
              <w:rFonts w:asciiTheme="minorHAnsi" w:eastAsiaTheme="minorEastAsia" w:hAnsiTheme="minorHAnsi" w:cstheme="minorBidi"/>
              <w:noProof/>
              <w:sz w:val="22"/>
              <w:szCs w:val="22"/>
            </w:rPr>
          </w:pPr>
          <w:hyperlink w:anchor="_Toc143427798" w:history="1">
            <w:r w:rsidRPr="004C27E5">
              <w:rPr>
                <w:rStyle w:val="Hyperlink"/>
                <w:noProof/>
              </w:rPr>
              <w:t>Internship Director</w:t>
            </w:r>
            <w:r>
              <w:rPr>
                <w:noProof/>
                <w:webHidden/>
              </w:rPr>
              <w:tab/>
            </w:r>
            <w:r>
              <w:rPr>
                <w:noProof/>
                <w:webHidden/>
              </w:rPr>
              <w:fldChar w:fldCharType="begin"/>
            </w:r>
            <w:r>
              <w:rPr>
                <w:noProof/>
                <w:webHidden/>
              </w:rPr>
              <w:instrText xml:space="preserve"> PAGEREF _Toc143427798 \h </w:instrText>
            </w:r>
            <w:r>
              <w:rPr>
                <w:noProof/>
                <w:webHidden/>
              </w:rPr>
            </w:r>
            <w:r>
              <w:rPr>
                <w:noProof/>
                <w:webHidden/>
              </w:rPr>
              <w:fldChar w:fldCharType="separate"/>
            </w:r>
            <w:r>
              <w:rPr>
                <w:noProof/>
                <w:webHidden/>
              </w:rPr>
              <w:t>13</w:t>
            </w:r>
            <w:r>
              <w:rPr>
                <w:noProof/>
                <w:webHidden/>
              </w:rPr>
              <w:fldChar w:fldCharType="end"/>
            </w:r>
          </w:hyperlink>
        </w:p>
        <w:p w:rsidR="00BB5638" w:rsidRDefault="00BB5638">
          <w:pPr>
            <w:pStyle w:val="TOC3"/>
            <w:tabs>
              <w:tab w:val="right" w:leader="dot" w:pos="9350"/>
            </w:tabs>
            <w:rPr>
              <w:rFonts w:asciiTheme="minorHAnsi" w:eastAsiaTheme="minorEastAsia" w:hAnsiTheme="minorHAnsi" w:cstheme="minorBidi"/>
              <w:noProof/>
              <w:sz w:val="22"/>
              <w:szCs w:val="22"/>
            </w:rPr>
          </w:pPr>
          <w:hyperlink w:anchor="_Toc143427799" w:history="1">
            <w:r w:rsidRPr="004C27E5">
              <w:rPr>
                <w:rStyle w:val="Hyperlink"/>
                <w:noProof/>
              </w:rPr>
              <w:t>Site Preceptor</w:t>
            </w:r>
            <w:r>
              <w:rPr>
                <w:noProof/>
                <w:webHidden/>
              </w:rPr>
              <w:tab/>
            </w:r>
            <w:r>
              <w:rPr>
                <w:noProof/>
                <w:webHidden/>
              </w:rPr>
              <w:fldChar w:fldCharType="begin"/>
            </w:r>
            <w:r>
              <w:rPr>
                <w:noProof/>
                <w:webHidden/>
              </w:rPr>
              <w:instrText xml:space="preserve"> PAGEREF _Toc143427799 \h </w:instrText>
            </w:r>
            <w:r>
              <w:rPr>
                <w:noProof/>
                <w:webHidden/>
              </w:rPr>
            </w:r>
            <w:r>
              <w:rPr>
                <w:noProof/>
                <w:webHidden/>
              </w:rPr>
              <w:fldChar w:fldCharType="separate"/>
            </w:r>
            <w:r>
              <w:rPr>
                <w:noProof/>
                <w:webHidden/>
              </w:rPr>
              <w:t>14</w:t>
            </w:r>
            <w:r>
              <w:rPr>
                <w:noProof/>
                <w:webHidden/>
              </w:rPr>
              <w:fldChar w:fldCharType="end"/>
            </w:r>
          </w:hyperlink>
        </w:p>
        <w:p w:rsidR="00BB5638" w:rsidRDefault="00BB5638">
          <w:pPr>
            <w:pStyle w:val="TOC3"/>
            <w:tabs>
              <w:tab w:val="right" w:leader="dot" w:pos="9350"/>
            </w:tabs>
            <w:rPr>
              <w:rFonts w:asciiTheme="minorHAnsi" w:eastAsiaTheme="minorEastAsia" w:hAnsiTheme="minorHAnsi" w:cstheme="minorBidi"/>
              <w:noProof/>
              <w:sz w:val="22"/>
              <w:szCs w:val="22"/>
            </w:rPr>
          </w:pPr>
          <w:hyperlink w:anchor="_Toc143427800" w:history="1">
            <w:r w:rsidRPr="004C27E5">
              <w:rPr>
                <w:rStyle w:val="Hyperlink"/>
                <w:noProof/>
              </w:rPr>
              <w:t>Dietetic Intern</w:t>
            </w:r>
            <w:r>
              <w:rPr>
                <w:noProof/>
                <w:webHidden/>
              </w:rPr>
              <w:tab/>
            </w:r>
            <w:r>
              <w:rPr>
                <w:noProof/>
                <w:webHidden/>
              </w:rPr>
              <w:fldChar w:fldCharType="begin"/>
            </w:r>
            <w:r>
              <w:rPr>
                <w:noProof/>
                <w:webHidden/>
              </w:rPr>
              <w:instrText xml:space="preserve"> PAGEREF _Toc143427800 \h </w:instrText>
            </w:r>
            <w:r>
              <w:rPr>
                <w:noProof/>
                <w:webHidden/>
              </w:rPr>
            </w:r>
            <w:r>
              <w:rPr>
                <w:noProof/>
                <w:webHidden/>
              </w:rPr>
              <w:fldChar w:fldCharType="separate"/>
            </w:r>
            <w:r>
              <w:rPr>
                <w:noProof/>
                <w:webHidden/>
              </w:rPr>
              <w:t>14</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1" w:history="1">
            <w:r w:rsidRPr="004C27E5">
              <w:rPr>
                <w:rStyle w:val="Hyperlink"/>
                <w:noProof/>
              </w:rPr>
              <w:t>Withdrawal and Refund of Tuition and Fees</w:t>
            </w:r>
            <w:r>
              <w:rPr>
                <w:noProof/>
                <w:webHidden/>
              </w:rPr>
              <w:tab/>
            </w:r>
            <w:r>
              <w:rPr>
                <w:noProof/>
                <w:webHidden/>
              </w:rPr>
              <w:fldChar w:fldCharType="begin"/>
            </w:r>
            <w:r>
              <w:rPr>
                <w:noProof/>
                <w:webHidden/>
              </w:rPr>
              <w:instrText xml:space="preserve"> PAGEREF _Toc143427801 \h </w:instrText>
            </w:r>
            <w:r>
              <w:rPr>
                <w:noProof/>
                <w:webHidden/>
              </w:rPr>
            </w:r>
            <w:r>
              <w:rPr>
                <w:noProof/>
                <w:webHidden/>
              </w:rPr>
              <w:fldChar w:fldCharType="separate"/>
            </w:r>
            <w:r>
              <w:rPr>
                <w:noProof/>
                <w:webHidden/>
              </w:rPr>
              <w:t>15</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2" w:history="1">
            <w:r w:rsidRPr="004C27E5">
              <w:rPr>
                <w:rStyle w:val="Hyperlink"/>
                <w:noProof/>
              </w:rPr>
              <w:t>Access to Intern Personal Files</w:t>
            </w:r>
            <w:r>
              <w:rPr>
                <w:noProof/>
                <w:webHidden/>
              </w:rPr>
              <w:tab/>
            </w:r>
            <w:r>
              <w:rPr>
                <w:noProof/>
                <w:webHidden/>
              </w:rPr>
              <w:fldChar w:fldCharType="begin"/>
            </w:r>
            <w:r>
              <w:rPr>
                <w:noProof/>
                <w:webHidden/>
              </w:rPr>
              <w:instrText xml:space="preserve"> PAGEREF _Toc143427802 \h </w:instrText>
            </w:r>
            <w:r>
              <w:rPr>
                <w:noProof/>
                <w:webHidden/>
              </w:rPr>
            </w:r>
            <w:r>
              <w:rPr>
                <w:noProof/>
                <w:webHidden/>
              </w:rPr>
              <w:fldChar w:fldCharType="separate"/>
            </w:r>
            <w:r>
              <w:rPr>
                <w:noProof/>
                <w:webHidden/>
              </w:rPr>
              <w:t>15</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3" w:history="1">
            <w:r w:rsidRPr="004C27E5">
              <w:rPr>
                <w:rStyle w:val="Hyperlink"/>
                <w:noProof/>
              </w:rPr>
              <w:t>Access to Intern Support Services</w:t>
            </w:r>
            <w:r>
              <w:rPr>
                <w:noProof/>
                <w:webHidden/>
              </w:rPr>
              <w:tab/>
            </w:r>
            <w:r>
              <w:rPr>
                <w:noProof/>
                <w:webHidden/>
              </w:rPr>
              <w:fldChar w:fldCharType="begin"/>
            </w:r>
            <w:r>
              <w:rPr>
                <w:noProof/>
                <w:webHidden/>
              </w:rPr>
              <w:instrText xml:space="preserve"> PAGEREF _Toc143427803 \h </w:instrText>
            </w:r>
            <w:r>
              <w:rPr>
                <w:noProof/>
                <w:webHidden/>
              </w:rPr>
            </w:r>
            <w:r>
              <w:rPr>
                <w:noProof/>
                <w:webHidden/>
              </w:rPr>
              <w:fldChar w:fldCharType="separate"/>
            </w:r>
            <w:r>
              <w:rPr>
                <w:noProof/>
                <w:webHidden/>
              </w:rPr>
              <w:t>16</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4" w:history="1">
            <w:r w:rsidRPr="004C27E5">
              <w:rPr>
                <w:rStyle w:val="Hyperlink"/>
                <w:noProof/>
              </w:rPr>
              <w:t>Liability for Safety in Travel</w:t>
            </w:r>
            <w:r>
              <w:rPr>
                <w:noProof/>
                <w:webHidden/>
              </w:rPr>
              <w:tab/>
            </w:r>
            <w:r>
              <w:rPr>
                <w:noProof/>
                <w:webHidden/>
              </w:rPr>
              <w:fldChar w:fldCharType="begin"/>
            </w:r>
            <w:r>
              <w:rPr>
                <w:noProof/>
                <w:webHidden/>
              </w:rPr>
              <w:instrText xml:space="preserve"> PAGEREF _Toc143427804 \h </w:instrText>
            </w:r>
            <w:r>
              <w:rPr>
                <w:noProof/>
                <w:webHidden/>
              </w:rPr>
            </w:r>
            <w:r>
              <w:rPr>
                <w:noProof/>
                <w:webHidden/>
              </w:rPr>
              <w:fldChar w:fldCharType="separate"/>
            </w:r>
            <w:r>
              <w:rPr>
                <w:noProof/>
                <w:webHidden/>
              </w:rPr>
              <w:t>16</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5" w:history="1">
            <w:r w:rsidRPr="004C27E5">
              <w:rPr>
                <w:rStyle w:val="Hyperlink"/>
                <w:noProof/>
              </w:rPr>
              <w:t>Injury or Illness while in Supervised Practice</w:t>
            </w:r>
            <w:r>
              <w:rPr>
                <w:noProof/>
                <w:webHidden/>
              </w:rPr>
              <w:tab/>
            </w:r>
            <w:r>
              <w:rPr>
                <w:noProof/>
                <w:webHidden/>
              </w:rPr>
              <w:fldChar w:fldCharType="begin"/>
            </w:r>
            <w:r>
              <w:rPr>
                <w:noProof/>
                <w:webHidden/>
              </w:rPr>
              <w:instrText xml:space="preserve"> PAGEREF _Toc143427805 \h </w:instrText>
            </w:r>
            <w:r>
              <w:rPr>
                <w:noProof/>
                <w:webHidden/>
              </w:rPr>
            </w:r>
            <w:r>
              <w:rPr>
                <w:noProof/>
                <w:webHidden/>
              </w:rPr>
              <w:fldChar w:fldCharType="separate"/>
            </w:r>
            <w:r>
              <w:rPr>
                <w:noProof/>
                <w:webHidden/>
              </w:rPr>
              <w:t>17</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6" w:history="1">
            <w:r w:rsidRPr="004C27E5">
              <w:rPr>
                <w:rStyle w:val="Hyperlink"/>
                <w:noProof/>
              </w:rPr>
              <w:t>Educational Purpose of Supervised Practice</w:t>
            </w:r>
            <w:r>
              <w:rPr>
                <w:noProof/>
                <w:webHidden/>
              </w:rPr>
              <w:tab/>
            </w:r>
            <w:r>
              <w:rPr>
                <w:noProof/>
                <w:webHidden/>
              </w:rPr>
              <w:fldChar w:fldCharType="begin"/>
            </w:r>
            <w:r>
              <w:rPr>
                <w:noProof/>
                <w:webHidden/>
              </w:rPr>
              <w:instrText xml:space="preserve"> PAGEREF _Toc143427806 \h </w:instrText>
            </w:r>
            <w:r>
              <w:rPr>
                <w:noProof/>
                <w:webHidden/>
              </w:rPr>
            </w:r>
            <w:r>
              <w:rPr>
                <w:noProof/>
                <w:webHidden/>
              </w:rPr>
              <w:fldChar w:fldCharType="separate"/>
            </w:r>
            <w:r>
              <w:rPr>
                <w:noProof/>
                <w:webHidden/>
              </w:rPr>
              <w:t>17</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7" w:history="1">
            <w:r w:rsidRPr="004C27E5">
              <w:rPr>
                <w:rStyle w:val="Hyperlink"/>
                <w:noProof/>
              </w:rPr>
              <w:t>Filing and Handling Complaints</w:t>
            </w:r>
            <w:r>
              <w:rPr>
                <w:noProof/>
                <w:webHidden/>
              </w:rPr>
              <w:tab/>
            </w:r>
            <w:r>
              <w:rPr>
                <w:noProof/>
                <w:webHidden/>
              </w:rPr>
              <w:fldChar w:fldCharType="begin"/>
            </w:r>
            <w:r>
              <w:rPr>
                <w:noProof/>
                <w:webHidden/>
              </w:rPr>
              <w:instrText xml:space="preserve"> PAGEREF _Toc143427807 \h </w:instrText>
            </w:r>
            <w:r>
              <w:rPr>
                <w:noProof/>
                <w:webHidden/>
              </w:rPr>
            </w:r>
            <w:r>
              <w:rPr>
                <w:noProof/>
                <w:webHidden/>
              </w:rPr>
              <w:fldChar w:fldCharType="separate"/>
            </w:r>
            <w:r>
              <w:rPr>
                <w:noProof/>
                <w:webHidden/>
              </w:rPr>
              <w:t>17</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8" w:history="1">
            <w:r w:rsidRPr="004C27E5">
              <w:rPr>
                <w:rStyle w:val="Hyperlink"/>
                <w:noProof/>
              </w:rPr>
              <w:t>Prior Assessment of Student Learning</w:t>
            </w:r>
            <w:r>
              <w:rPr>
                <w:noProof/>
                <w:webHidden/>
              </w:rPr>
              <w:tab/>
            </w:r>
            <w:r>
              <w:rPr>
                <w:noProof/>
                <w:webHidden/>
              </w:rPr>
              <w:fldChar w:fldCharType="begin"/>
            </w:r>
            <w:r>
              <w:rPr>
                <w:noProof/>
                <w:webHidden/>
              </w:rPr>
              <w:instrText xml:space="preserve"> PAGEREF _Toc143427808 \h </w:instrText>
            </w:r>
            <w:r>
              <w:rPr>
                <w:noProof/>
                <w:webHidden/>
              </w:rPr>
            </w:r>
            <w:r>
              <w:rPr>
                <w:noProof/>
                <w:webHidden/>
              </w:rPr>
              <w:fldChar w:fldCharType="separate"/>
            </w:r>
            <w:r>
              <w:rPr>
                <w:noProof/>
                <w:webHidden/>
              </w:rPr>
              <w:t>18</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09" w:history="1">
            <w:r w:rsidRPr="004C27E5">
              <w:rPr>
                <w:rStyle w:val="Hyperlink"/>
                <w:noProof/>
              </w:rPr>
              <w:t>Formal Assessment of Student Learning</w:t>
            </w:r>
            <w:r>
              <w:rPr>
                <w:noProof/>
                <w:webHidden/>
              </w:rPr>
              <w:tab/>
            </w:r>
            <w:r>
              <w:rPr>
                <w:noProof/>
                <w:webHidden/>
              </w:rPr>
              <w:fldChar w:fldCharType="begin"/>
            </w:r>
            <w:r>
              <w:rPr>
                <w:noProof/>
                <w:webHidden/>
              </w:rPr>
              <w:instrText xml:space="preserve"> PAGEREF _Toc143427809 \h </w:instrText>
            </w:r>
            <w:r>
              <w:rPr>
                <w:noProof/>
                <w:webHidden/>
              </w:rPr>
            </w:r>
            <w:r>
              <w:rPr>
                <w:noProof/>
                <w:webHidden/>
              </w:rPr>
              <w:fldChar w:fldCharType="separate"/>
            </w:r>
            <w:r>
              <w:rPr>
                <w:noProof/>
                <w:webHidden/>
              </w:rPr>
              <w:t>18</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10" w:history="1">
            <w:r w:rsidRPr="004C27E5">
              <w:rPr>
                <w:rStyle w:val="Hyperlink"/>
                <w:noProof/>
              </w:rPr>
              <w:t>Program Retention &amp; Remediation</w:t>
            </w:r>
            <w:r>
              <w:rPr>
                <w:noProof/>
                <w:webHidden/>
              </w:rPr>
              <w:tab/>
            </w:r>
            <w:r>
              <w:rPr>
                <w:noProof/>
                <w:webHidden/>
              </w:rPr>
              <w:fldChar w:fldCharType="begin"/>
            </w:r>
            <w:r>
              <w:rPr>
                <w:noProof/>
                <w:webHidden/>
              </w:rPr>
              <w:instrText xml:space="preserve"> PAGEREF _Toc143427810 \h </w:instrText>
            </w:r>
            <w:r>
              <w:rPr>
                <w:noProof/>
                <w:webHidden/>
              </w:rPr>
            </w:r>
            <w:r>
              <w:rPr>
                <w:noProof/>
                <w:webHidden/>
              </w:rPr>
              <w:fldChar w:fldCharType="separate"/>
            </w:r>
            <w:r>
              <w:rPr>
                <w:noProof/>
                <w:webHidden/>
              </w:rPr>
              <w:t>19</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11" w:history="1">
            <w:r w:rsidRPr="004C27E5">
              <w:rPr>
                <w:rStyle w:val="Hyperlink"/>
                <w:noProof/>
              </w:rPr>
              <w:t>Disciplinary and Termination Procedures</w:t>
            </w:r>
            <w:r>
              <w:rPr>
                <w:noProof/>
                <w:webHidden/>
              </w:rPr>
              <w:tab/>
            </w:r>
            <w:r>
              <w:rPr>
                <w:noProof/>
                <w:webHidden/>
              </w:rPr>
              <w:fldChar w:fldCharType="begin"/>
            </w:r>
            <w:r>
              <w:rPr>
                <w:noProof/>
                <w:webHidden/>
              </w:rPr>
              <w:instrText xml:space="preserve"> PAGEREF _Toc143427811 \h </w:instrText>
            </w:r>
            <w:r>
              <w:rPr>
                <w:noProof/>
                <w:webHidden/>
              </w:rPr>
            </w:r>
            <w:r>
              <w:rPr>
                <w:noProof/>
                <w:webHidden/>
              </w:rPr>
              <w:fldChar w:fldCharType="separate"/>
            </w:r>
            <w:r>
              <w:rPr>
                <w:noProof/>
                <w:webHidden/>
              </w:rPr>
              <w:t>20</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12" w:history="1">
            <w:r w:rsidRPr="004C27E5">
              <w:rPr>
                <w:rStyle w:val="Hyperlink"/>
                <w:noProof/>
              </w:rPr>
              <w:t>Professional Dress Code</w:t>
            </w:r>
            <w:r>
              <w:rPr>
                <w:noProof/>
                <w:webHidden/>
              </w:rPr>
              <w:tab/>
            </w:r>
            <w:r>
              <w:rPr>
                <w:noProof/>
                <w:webHidden/>
              </w:rPr>
              <w:fldChar w:fldCharType="begin"/>
            </w:r>
            <w:r>
              <w:rPr>
                <w:noProof/>
                <w:webHidden/>
              </w:rPr>
              <w:instrText xml:space="preserve"> PAGEREF _Toc143427812 \h </w:instrText>
            </w:r>
            <w:r>
              <w:rPr>
                <w:noProof/>
                <w:webHidden/>
              </w:rPr>
            </w:r>
            <w:r>
              <w:rPr>
                <w:noProof/>
                <w:webHidden/>
              </w:rPr>
              <w:fldChar w:fldCharType="separate"/>
            </w:r>
            <w:r>
              <w:rPr>
                <w:noProof/>
                <w:webHidden/>
              </w:rPr>
              <w:t>21</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13" w:history="1">
            <w:r w:rsidRPr="004C27E5">
              <w:rPr>
                <w:rStyle w:val="Hyperlink"/>
                <w:noProof/>
              </w:rPr>
              <w:t>Attendance Policy</w:t>
            </w:r>
            <w:r>
              <w:rPr>
                <w:noProof/>
                <w:webHidden/>
              </w:rPr>
              <w:tab/>
            </w:r>
            <w:r>
              <w:rPr>
                <w:noProof/>
                <w:webHidden/>
              </w:rPr>
              <w:fldChar w:fldCharType="begin"/>
            </w:r>
            <w:r>
              <w:rPr>
                <w:noProof/>
                <w:webHidden/>
              </w:rPr>
              <w:instrText xml:space="preserve"> PAGEREF _Toc143427813 \h </w:instrText>
            </w:r>
            <w:r>
              <w:rPr>
                <w:noProof/>
                <w:webHidden/>
              </w:rPr>
            </w:r>
            <w:r>
              <w:rPr>
                <w:noProof/>
                <w:webHidden/>
              </w:rPr>
              <w:fldChar w:fldCharType="separate"/>
            </w:r>
            <w:r>
              <w:rPr>
                <w:noProof/>
                <w:webHidden/>
              </w:rPr>
              <w:t>21</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14" w:history="1">
            <w:r w:rsidRPr="004C27E5">
              <w:rPr>
                <w:rStyle w:val="Hyperlink"/>
                <w:noProof/>
              </w:rPr>
              <w:t>Nondiscrimination and Equitable Treatment</w:t>
            </w:r>
            <w:r>
              <w:rPr>
                <w:noProof/>
                <w:webHidden/>
              </w:rPr>
              <w:tab/>
            </w:r>
            <w:r>
              <w:rPr>
                <w:noProof/>
                <w:webHidden/>
              </w:rPr>
              <w:fldChar w:fldCharType="begin"/>
            </w:r>
            <w:r>
              <w:rPr>
                <w:noProof/>
                <w:webHidden/>
              </w:rPr>
              <w:instrText xml:space="preserve"> PAGEREF _Toc143427814 \h </w:instrText>
            </w:r>
            <w:r>
              <w:rPr>
                <w:noProof/>
                <w:webHidden/>
              </w:rPr>
            </w:r>
            <w:r>
              <w:rPr>
                <w:noProof/>
                <w:webHidden/>
              </w:rPr>
              <w:fldChar w:fldCharType="separate"/>
            </w:r>
            <w:r>
              <w:rPr>
                <w:noProof/>
                <w:webHidden/>
              </w:rPr>
              <w:t>21</w:t>
            </w:r>
            <w:r>
              <w:rPr>
                <w:noProof/>
                <w:webHidden/>
              </w:rPr>
              <w:fldChar w:fldCharType="end"/>
            </w:r>
          </w:hyperlink>
        </w:p>
        <w:p w:rsidR="00BB5638" w:rsidRDefault="00BB5638">
          <w:pPr>
            <w:pStyle w:val="TOC2"/>
            <w:tabs>
              <w:tab w:val="right" w:leader="dot" w:pos="9350"/>
            </w:tabs>
            <w:rPr>
              <w:rFonts w:asciiTheme="minorHAnsi" w:eastAsiaTheme="minorEastAsia" w:hAnsiTheme="minorHAnsi" w:cstheme="minorBidi"/>
              <w:noProof/>
              <w:sz w:val="22"/>
              <w:szCs w:val="22"/>
            </w:rPr>
          </w:pPr>
          <w:hyperlink w:anchor="_Toc143427815" w:history="1">
            <w:r w:rsidRPr="004C27E5">
              <w:rPr>
                <w:rStyle w:val="Hyperlink"/>
                <w:noProof/>
              </w:rPr>
              <w:t>The Medical City Healthcare Dietetic Internship ISPP Handbook Agreement</w:t>
            </w:r>
            <w:r>
              <w:rPr>
                <w:noProof/>
                <w:webHidden/>
              </w:rPr>
              <w:tab/>
            </w:r>
            <w:r>
              <w:rPr>
                <w:noProof/>
                <w:webHidden/>
              </w:rPr>
              <w:fldChar w:fldCharType="begin"/>
            </w:r>
            <w:r>
              <w:rPr>
                <w:noProof/>
                <w:webHidden/>
              </w:rPr>
              <w:instrText xml:space="preserve"> PAGEREF _Toc143427815 \h </w:instrText>
            </w:r>
            <w:r>
              <w:rPr>
                <w:noProof/>
                <w:webHidden/>
              </w:rPr>
            </w:r>
            <w:r>
              <w:rPr>
                <w:noProof/>
                <w:webHidden/>
              </w:rPr>
              <w:fldChar w:fldCharType="separate"/>
            </w:r>
            <w:r>
              <w:rPr>
                <w:noProof/>
                <w:webHidden/>
              </w:rPr>
              <w:t>22</w:t>
            </w:r>
            <w:r>
              <w:rPr>
                <w:noProof/>
                <w:webHidden/>
              </w:rPr>
              <w:fldChar w:fldCharType="end"/>
            </w:r>
          </w:hyperlink>
        </w:p>
        <w:p w:rsidR="00F079A1" w:rsidRDefault="00F079A1">
          <w:r>
            <w:rPr>
              <w:b/>
              <w:bCs/>
              <w:noProof/>
            </w:rPr>
            <w:fldChar w:fldCharType="end"/>
          </w:r>
        </w:p>
      </w:sdtContent>
    </w:sdt>
    <w:p w:rsidR="00B407D1" w:rsidRDefault="00B407D1" w:rsidP="006468DA">
      <w:pPr>
        <w:rPr>
          <w:bCs/>
          <w:sz w:val="28"/>
          <w:szCs w:val="28"/>
        </w:rPr>
      </w:pPr>
    </w:p>
    <w:p w:rsidR="007E1C4C" w:rsidRDefault="007E1C4C" w:rsidP="00A4055E">
      <w:pPr>
        <w:rPr>
          <w:bCs/>
          <w:sz w:val="28"/>
          <w:szCs w:val="28"/>
        </w:rPr>
      </w:pPr>
    </w:p>
    <w:p w:rsidR="007E1C4C" w:rsidRDefault="007E1C4C" w:rsidP="00A4055E">
      <w:pPr>
        <w:rPr>
          <w:bCs/>
          <w:sz w:val="28"/>
          <w:szCs w:val="28"/>
        </w:rPr>
      </w:pPr>
    </w:p>
    <w:p w:rsidR="007E1C4C" w:rsidRDefault="007E1C4C" w:rsidP="00A4055E">
      <w:pPr>
        <w:rPr>
          <w:bCs/>
          <w:sz w:val="28"/>
          <w:szCs w:val="28"/>
        </w:rPr>
      </w:pPr>
    </w:p>
    <w:p w:rsidR="00025D61" w:rsidRDefault="00025D61" w:rsidP="00A4055E">
      <w:pPr>
        <w:rPr>
          <w:bCs/>
          <w:sz w:val="28"/>
          <w:szCs w:val="28"/>
        </w:rPr>
      </w:pPr>
    </w:p>
    <w:p w:rsidR="00C04513" w:rsidRDefault="00C04513" w:rsidP="00A4055E">
      <w:pPr>
        <w:rPr>
          <w:bCs/>
          <w:sz w:val="28"/>
          <w:szCs w:val="28"/>
        </w:rPr>
      </w:pPr>
    </w:p>
    <w:p w:rsidR="007E1C4C" w:rsidRDefault="007E1C4C" w:rsidP="00A4055E">
      <w:pPr>
        <w:rPr>
          <w:bCs/>
          <w:sz w:val="28"/>
          <w:szCs w:val="28"/>
        </w:rPr>
      </w:pPr>
    </w:p>
    <w:p w:rsidR="00C04513" w:rsidRDefault="00C04513" w:rsidP="00A4055E">
      <w:pPr>
        <w:rPr>
          <w:bCs/>
          <w:sz w:val="28"/>
          <w:szCs w:val="28"/>
        </w:rPr>
      </w:pPr>
    </w:p>
    <w:p w:rsidR="00B43948" w:rsidRPr="0025634C" w:rsidRDefault="006468DA" w:rsidP="00831F29">
      <w:pPr>
        <w:rPr>
          <w:b/>
          <w:bCs/>
          <w:i/>
          <w:sz w:val="28"/>
          <w:szCs w:val="28"/>
        </w:rPr>
      </w:pPr>
      <w:r>
        <w:rPr>
          <w:b/>
          <w:bCs/>
          <w:sz w:val="28"/>
          <w:szCs w:val="28"/>
        </w:rPr>
        <w:br w:type="page"/>
      </w:r>
      <w:bookmarkStart w:id="1" w:name="_Toc143427781"/>
      <w:r w:rsidR="00B43948" w:rsidRPr="0025634C">
        <w:rPr>
          <w:rStyle w:val="Heading2Char"/>
          <w:rFonts w:eastAsiaTheme="majorEastAsia"/>
          <w:i w:val="0"/>
        </w:rPr>
        <w:lastRenderedPageBreak/>
        <w:t>Introduction</w:t>
      </w:r>
      <w:bookmarkEnd w:id="1"/>
    </w:p>
    <w:p w:rsidR="00B43948" w:rsidRDefault="00B43948" w:rsidP="00B43948">
      <w:pPr>
        <w:rPr>
          <w:b/>
          <w:bCs/>
          <w:sz w:val="28"/>
          <w:szCs w:val="28"/>
        </w:rPr>
      </w:pPr>
    </w:p>
    <w:p w:rsidR="00B43948" w:rsidRDefault="00B43948" w:rsidP="00591BC6">
      <w:pPr>
        <w:spacing w:line="360" w:lineRule="auto"/>
        <w:ind w:firstLine="720"/>
      </w:pPr>
      <w:r w:rsidRPr="00EA7790">
        <w:t xml:space="preserve">Welcome to the Medical City </w:t>
      </w:r>
      <w:r w:rsidR="00422239">
        <w:t>Healthcare</w:t>
      </w:r>
      <w:r w:rsidRPr="00EA7790">
        <w:t xml:space="preserve"> Dietetic Internship</w:t>
      </w:r>
      <w:r w:rsidR="00422239">
        <w:t xml:space="preserve"> (MC</w:t>
      </w:r>
      <w:r>
        <w:t>H DI)</w:t>
      </w:r>
      <w:r w:rsidRPr="00EA7790">
        <w:t xml:space="preserve"> </w:t>
      </w:r>
      <w:r>
        <w:t>Program</w:t>
      </w:r>
      <w:r w:rsidR="00255EF0">
        <w:t xml:space="preserve"> ISPP Pathway</w:t>
      </w:r>
      <w:r>
        <w:t xml:space="preserve">. </w:t>
      </w:r>
      <w:r w:rsidRPr="00EA7790">
        <w:t>Your outstanding a</w:t>
      </w:r>
      <w:r>
        <w:t>cade</w:t>
      </w:r>
      <w:r w:rsidRPr="00EA7790">
        <w:t>mic record, strong interest in the dietetics profession, past work experience</w:t>
      </w:r>
      <w:r w:rsidR="004F6242">
        <w:t>,</w:t>
      </w:r>
      <w:r w:rsidR="00B65E2E">
        <w:t xml:space="preserve"> completion of a</w:t>
      </w:r>
      <w:r w:rsidRPr="00EA7790">
        <w:t xml:space="preserve"> didactic program in dietetic </w:t>
      </w:r>
      <w:r w:rsidR="00E27854">
        <w:t>(DPD)</w:t>
      </w:r>
      <w:r w:rsidR="00255EF0">
        <w:t xml:space="preserve"> or doctorate</w:t>
      </w:r>
      <w:r w:rsidR="00E27854">
        <w:t xml:space="preserve"> </w:t>
      </w:r>
      <w:r w:rsidRPr="00EA7790">
        <w:t xml:space="preserve">determined your selection to participate in our program. </w:t>
      </w:r>
    </w:p>
    <w:p w:rsidR="00E27854" w:rsidRPr="00B43948" w:rsidRDefault="00B43948" w:rsidP="00F079A1">
      <w:pPr>
        <w:spacing w:line="360" w:lineRule="auto"/>
        <w:ind w:firstLine="720"/>
        <w:rPr>
          <w:b/>
          <w:bCs/>
        </w:rPr>
      </w:pPr>
      <w:r w:rsidRPr="00EA7790">
        <w:t>This handbook provides you with information to guide your participation in the</w:t>
      </w:r>
      <w:r w:rsidR="005D5340">
        <w:t xml:space="preserve"> dietetic</w:t>
      </w:r>
      <w:r w:rsidRPr="00EA7790">
        <w:t xml:space="preserve"> internship. In addition, material will be provided during the orientation and throughout the internship to facilitate your pr</w:t>
      </w:r>
      <w:r w:rsidR="00422239">
        <w:t>ogress and completion of the MC</w:t>
      </w:r>
      <w:r w:rsidRPr="00EA7790">
        <w:t>H Dietetic Internship Program.</w:t>
      </w:r>
      <w:r w:rsidRPr="00EA7790">
        <w:rPr>
          <w:b/>
          <w:bCs/>
        </w:rPr>
        <w:t xml:space="preserve"> </w:t>
      </w:r>
      <w:r w:rsidR="00E27854">
        <w:rPr>
          <w:bCs/>
        </w:rPr>
        <w:t>The program director will review the program handbook in class during the 1</w:t>
      </w:r>
      <w:r w:rsidR="00E27854" w:rsidRPr="00E27854">
        <w:rPr>
          <w:bCs/>
          <w:vertAlign w:val="superscript"/>
        </w:rPr>
        <w:t>st</w:t>
      </w:r>
      <w:r w:rsidR="00E27854">
        <w:rPr>
          <w:bCs/>
        </w:rPr>
        <w:t xml:space="preserve"> week of orientation. </w:t>
      </w:r>
      <w:r w:rsidRPr="00591BC6">
        <w:rPr>
          <w:bCs/>
        </w:rPr>
        <w:t>Dietetic interns are held responsible for the information contained in this manual</w:t>
      </w:r>
      <w:r w:rsidR="00E27854">
        <w:rPr>
          <w:bCs/>
        </w:rPr>
        <w:t xml:space="preserve"> and must acknowledge receipt of the handbook by submitting a signed copy of </w:t>
      </w:r>
      <w:r w:rsidR="00E27854" w:rsidRPr="00A93642">
        <w:rPr>
          <w:bCs/>
        </w:rPr>
        <w:t>page 2</w:t>
      </w:r>
      <w:r w:rsidR="00A93642" w:rsidRPr="00A93642">
        <w:rPr>
          <w:bCs/>
        </w:rPr>
        <w:t>2</w:t>
      </w:r>
      <w:r w:rsidRPr="00EA7790">
        <w:rPr>
          <w:b/>
          <w:bCs/>
        </w:rPr>
        <w:t>.</w:t>
      </w:r>
    </w:p>
    <w:p w:rsidR="00CE27E0" w:rsidRDefault="00CE27E0" w:rsidP="00F079A1">
      <w:pPr>
        <w:pStyle w:val="Heading2"/>
        <w:rPr>
          <w:rFonts w:ascii="Times New Roman" w:hAnsi="Times New Roman"/>
          <w:sz w:val="28"/>
          <w:szCs w:val="28"/>
        </w:rPr>
      </w:pPr>
      <w:bookmarkStart w:id="2" w:name="_Toc143427782"/>
      <w:r w:rsidRPr="00F079A1">
        <w:rPr>
          <w:rFonts w:ascii="Times New Roman" w:hAnsi="Times New Roman"/>
          <w:sz w:val="28"/>
          <w:szCs w:val="28"/>
        </w:rPr>
        <w:t>Organization and Administration</w:t>
      </w:r>
      <w:bookmarkEnd w:id="2"/>
    </w:p>
    <w:p w:rsidR="005D5340" w:rsidRPr="005D5340" w:rsidRDefault="005D5340" w:rsidP="005D5340"/>
    <w:p w:rsidR="00E27854" w:rsidRDefault="00E27854" w:rsidP="00422239">
      <w:pPr>
        <w:shd w:val="clear" w:color="auto" w:fill="EEECE1"/>
        <w:autoSpaceDE w:val="0"/>
        <w:autoSpaceDN w:val="0"/>
        <w:adjustRightInd w:val="0"/>
        <w:spacing w:line="480" w:lineRule="auto"/>
      </w:pPr>
    </w:p>
    <w:p w:rsidR="00422239" w:rsidRPr="003349B8" w:rsidRDefault="00422239" w:rsidP="00422239">
      <w:pPr>
        <w:shd w:val="clear" w:color="auto" w:fill="EEECE1"/>
        <w:autoSpaceDE w:val="0"/>
        <w:autoSpaceDN w:val="0"/>
        <w:adjustRightInd w:val="0"/>
        <w:spacing w:line="480" w:lineRule="auto"/>
        <w:rPr>
          <w:b/>
        </w:rPr>
      </w:pPr>
      <w:r w:rsidRPr="00455BC2">
        <w:t>Di</w:t>
      </w:r>
      <w:r>
        <w:t>vision Di</w:t>
      </w:r>
      <w:r w:rsidRPr="00455BC2">
        <w:t>rector</w:t>
      </w:r>
      <w:r>
        <w:t xml:space="preserve"> Food and Nutrition</w:t>
      </w:r>
      <w:r w:rsidRPr="00455BC2">
        <w:t xml:space="preserve">: </w:t>
      </w:r>
      <w:r w:rsidRPr="00BE7ABA">
        <w:rPr>
          <w:b/>
          <w:i/>
        </w:rPr>
        <w:t>Mary Ann Moser, RD</w:t>
      </w:r>
      <w:r>
        <w:rPr>
          <w:b/>
        </w:rPr>
        <w:tab/>
      </w:r>
      <w:r>
        <w:rPr>
          <w:b/>
        </w:rPr>
        <w:tab/>
        <w:t>(972)906-1714</w:t>
      </w:r>
    </w:p>
    <w:p w:rsidR="00422239" w:rsidRDefault="003349B8" w:rsidP="00422239">
      <w:pPr>
        <w:shd w:val="clear" w:color="auto" w:fill="EEECE1"/>
        <w:autoSpaceDE w:val="0"/>
        <w:autoSpaceDN w:val="0"/>
        <w:adjustRightInd w:val="0"/>
        <w:spacing w:line="480" w:lineRule="auto"/>
        <w:rPr>
          <w:b/>
        </w:rPr>
      </w:pPr>
      <w:r>
        <w:t>Division DI/ISPP</w:t>
      </w:r>
      <w:r w:rsidR="00422239">
        <w:t xml:space="preserve"> Director: </w:t>
      </w:r>
      <w:r w:rsidR="00422239">
        <w:rPr>
          <w:b/>
          <w:i/>
        </w:rPr>
        <w:t xml:space="preserve">Terry L. Brown, MBA, MPH, </w:t>
      </w:r>
      <w:r w:rsidR="00422239" w:rsidRPr="00BE7ABA">
        <w:rPr>
          <w:b/>
          <w:i/>
        </w:rPr>
        <w:t>RD</w:t>
      </w:r>
      <w:r w:rsidR="00422239">
        <w:rPr>
          <w:b/>
          <w:i/>
        </w:rPr>
        <w:t>, CNSC</w:t>
      </w:r>
      <w:r w:rsidR="00422239">
        <w:rPr>
          <w:b/>
          <w:i/>
        </w:rPr>
        <w:tab/>
      </w:r>
      <w:r w:rsidR="00CB63FE">
        <w:rPr>
          <w:b/>
        </w:rPr>
        <w:t>(469)470-6190</w:t>
      </w:r>
    </w:p>
    <w:p w:rsidR="003349B8" w:rsidRPr="003349B8" w:rsidRDefault="00CD1C47" w:rsidP="00422239">
      <w:pPr>
        <w:shd w:val="clear" w:color="auto" w:fill="EEECE1"/>
        <w:autoSpaceDE w:val="0"/>
        <w:autoSpaceDN w:val="0"/>
        <w:adjustRightInd w:val="0"/>
        <w:spacing w:line="480" w:lineRule="auto"/>
      </w:pPr>
      <w:r>
        <w:t>DI</w:t>
      </w:r>
      <w:r w:rsidR="003349B8">
        <w:t xml:space="preserve"> Coordinator: </w:t>
      </w:r>
      <w:r w:rsidR="003349B8" w:rsidRPr="003349B8">
        <w:rPr>
          <w:b/>
          <w:i/>
        </w:rPr>
        <w:t>Diane Reed, RD, CNSC</w:t>
      </w:r>
      <w:r w:rsidR="003349B8">
        <w:rPr>
          <w:b/>
        </w:rPr>
        <w:tab/>
      </w:r>
      <w:r w:rsidR="003349B8">
        <w:rPr>
          <w:b/>
        </w:rPr>
        <w:tab/>
      </w:r>
      <w:r w:rsidR="003349B8">
        <w:rPr>
          <w:b/>
        </w:rPr>
        <w:tab/>
      </w:r>
      <w:r>
        <w:rPr>
          <w:b/>
        </w:rPr>
        <w:tab/>
      </w:r>
      <w:r>
        <w:rPr>
          <w:b/>
        </w:rPr>
        <w:tab/>
      </w:r>
      <w:r w:rsidR="003349B8">
        <w:rPr>
          <w:b/>
        </w:rPr>
        <w:t>(972)566-6133</w:t>
      </w:r>
    </w:p>
    <w:p w:rsidR="00422239" w:rsidRPr="00591BC6" w:rsidRDefault="00422239" w:rsidP="00422239">
      <w:pPr>
        <w:shd w:val="clear" w:color="auto" w:fill="EEECE1"/>
        <w:autoSpaceDE w:val="0"/>
        <w:autoSpaceDN w:val="0"/>
        <w:adjustRightInd w:val="0"/>
        <w:spacing w:line="480" w:lineRule="auto"/>
        <w:rPr>
          <w:b/>
        </w:rPr>
      </w:pPr>
      <w:r>
        <w:rPr>
          <w:b/>
          <w:i/>
        </w:rPr>
        <w:tab/>
      </w:r>
      <w:r>
        <w:rPr>
          <w:b/>
          <w:i/>
        </w:rPr>
        <w:tab/>
      </w:r>
      <w:r>
        <w:rPr>
          <w:b/>
          <w:i/>
        </w:rPr>
        <w:tab/>
      </w:r>
      <w:r>
        <w:rPr>
          <w:b/>
          <w:i/>
        </w:rPr>
        <w:tab/>
      </w:r>
    </w:p>
    <w:p w:rsidR="00E27854" w:rsidRDefault="00E27854" w:rsidP="001F5A90">
      <w:pPr>
        <w:spacing w:line="360" w:lineRule="auto"/>
        <w:jc w:val="center"/>
        <w:rPr>
          <w:b/>
          <w:color w:val="FF0000"/>
          <w:sz w:val="28"/>
          <w:szCs w:val="28"/>
        </w:rPr>
      </w:pPr>
    </w:p>
    <w:p w:rsidR="001F5A90" w:rsidRDefault="001F5A90" w:rsidP="00F079A1">
      <w:pPr>
        <w:pStyle w:val="Heading2"/>
        <w:rPr>
          <w:rFonts w:ascii="Times New Roman" w:hAnsi="Times New Roman"/>
          <w:sz w:val="28"/>
          <w:szCs w:val="28"/>
        </w:rPr>
      </w:pPr>
      <w:bookmarkStart w:id="3" w:name="_Toc143427783"/>
      <w:r w:rsidRPr="00F079A1">
        <w:rPr>
          <w:rFonts w:ascii="Times New Roman" w:hAnsi="Times New Roman"/>
          <w:sz w:val="28"/>
          <w:szCs w:val="28"/>
        </w:rPr>
        <w:t>Program Description</w:t>
      </w:r>
      <w:bookmarkEnd w:id="3"/>
    </w:p>
    <w:p w:rsidR="005F2508" w:rsidRPr="005F2508" w:rsidRDefault="005F2508" w:rsidP="005F2508"/>
    <w:p w:rsidR="001F5A90" w:rsidRDefault="001F5A90" w:rsidP="00745BEC">
      <w:pPr>
        <w:pStyle w:val="bullet-01"/>
        <w:numPr>
          <w:ilvl w:val="0"/>
          <w:numId w:val="0"/>
        </w:numPr>
        <w:spacing w:line="480" w:lineRule="auto"/>
        <w:rPr>
          <w:rFonts w:ascii="Times New Roman" w:hAnsi="Times New Roman"/>
          <w:sz w:val="24"/>
        </w:rPr>
      </w:pPr>
      <w:r>
        <w:rPr>
          <w:rFonts w:ascii="Times New Roman" w:hAnsi="Times New Roman"/>
          <w:sz w:val="24"/>
        </w:rPr>
        <w:tab/>
      </w:r>
      <w:r w:rsidR="00E27854">
        <w:rPr>
          <w:rFonts w:ascii="Times New Roman" w:hAnsi="Times New Roman"/>
          <w:sz w:val="24"/>
        </w:rPr>
        <w:t>The MC</w:t>
      </w:r>
      <w:r w:rsidRPr="002C4A8F">
        <w:rPr>
          <w:rFonts w:ascii="Times New Roman" w:hAnsi="Times New Roman"/>
          <w:sz w:val="24"/>
        </w:rPr>
        <w:t>H Dietetic Internship Program will offer a concentration in</w:t>
      </w:r>
      <w:r w:rsidRPr="002C4A8F">
        <w:rPr>
          <w:rFonts w:ascii="Times New Roman" w:hAnsi="Times New Roman"/>
          <w:b/>
          <w:sz w:val="24"/>
        </w:rPr>
        <w:t xml:space="preserve"> </w:t>
      </w:r>
      <w:r w:rsidR="00DA625A">
        <w:rPr>
          <w:rFonts w:ascii="Times New Roman" w:hAnsi="Times New Roman"/>
          <w:b/>
          <w:sz w:val="24"/>
        </w:rPr>
        <w:t>Nutrition and Leadership</w:t>
      </w:r>
      <w:r w:rsidRPr="002C4A8F">
        <w:rPr>
          <w:rFonts w:ascii="Times New Roman" w:hAnsi="Times New Roman"/>
          <w:sz w:val="24"/>
        </w:rPr>
        <w:t>. The i</w:t>
      </w:r>
      <w:r>
        <w:rPr>
          <w:rFonts w:ascii="Times New Roman" w:hAnsi="Times New Roman"/>
          <w:sz w:val="24"/>
        </w:rPr>
        <w:t>nternship can be completed in 10</w:t>
      </w:r>
      <w:r w:rsidRPr="002C4A8F">
        <w:rPr>
          <w:rFonts w:ascii="Times New Roman" w:hAnsi="Times New Roman"/>
          <w:sz w:val="24"/>
        </w:rPr>
        <w:t xml:space="preserve"> m</w:t>
      </w:r>
      <w:r>
        <w:rPr>
          <w:rFonts w:ascii="Times New Roman" w:hAnsi="Times New Roman"/>
          <w:sz w:val="24"/>
        </w:rPr>
        <w:t xml:space="preserve">onths of full-time study. The </w:t>
      </w:r>
      <w:r w:rsidR="007E139E">
        <w:rPr>
          <w:rFonts w:ascii="Times New Roman" w:hAnsi="Times New Roman"/>
          <w:sz w:val="24"/>
        </w:rPr>
        <w:t>10</w:t>
      </w:r>
      <w:r w:rsidR="007E139E" w:rsidRPr="002C4A8F">
        <w:rPr>
          <w:rFonts w:ascii="Times New Roman" w:hAnsi="Times New Roman"/>
          <w:sz w:val="24"/>
        </w:rPr>
        <w:t>-month</w:t>
      </w:r>
      <w:r w:rsidRPr="002C4A8F">
        <w:rPr>
          <w:rFonts w:ascii="Times New Roman" w:hAnsi="Times New Roman"/>
          <w:sz w:val="24"/>
        </w:rPr>
        <w:t xml:space="preserve"> experience is spent in clinical</w:t>
      </w:r>
      <w:r w:rsidR="00E27854">
        <w:rPr>
          <w:rFonts w:ascii="Times New Roman" w:hAnsi="Times New Roman"/>
          <w:sz w:val="24"/>
        </w:rPr>
        <w:t>/medical nutrition therapy</w:t>
      </w:r>
      <w:r w:rsidRPr="002C4A8F">
        <w:rPr>
          <w:rFonts w:ascii="Times New Roman" w:hAnsi="Times New Roman"/>
          <w:sz w:val="24"/>
        </w:rPr>
        <w:t xml:space="preserve">, food service management, and community rotations. </w:t>
      </w:r>
      <w:r>
        <w:rPr>
          <w:rFonts w:ascii="Times New Roman" w:hAnsi="Times New Roman"/>
          <w:sz w:val="24"/>
        </w:rPr>
        <w:t xml:space="preserve"> The program will provide a total of </w:t>
      </w:r>
      <w:r w:rsidR="003F5E8E">
        <w:rPr>
          <w:rFonts w:ascii="Times New Roman" w:hAnsi="Times New Roman"/>
          <w:sz w:val="24"/>
        </w:rPr>
        <w:t>1</w:t>
      </w:r>
      <w:r w:rsidR="00A65851">
        <w:rPr>
          <w:rFonts w:ascii="Times New Roman" w:hAnsi="Times New Roman"/>
          <w:sz w:val="24"/>
        </w:rPr>
        <w:t>2</w:t>
      </w:r>
      <w:r w:rsidR="00422239">
        <w:rPr>
          <w:rFonts w:ascii="Times New Roman" w:hAnsi="Times New Roman"/>
          <w:sz w:val="24"/>
        </w:rPr>
        <w:t>8</w:t>
      </w:r>
      <w:r w:rsidR="003F5E8E">
        <w:rPr>
          <w:rFonts w:ascii="Times New Roman" w:hAnsi="Times New Roman"/>
          <w:sz w:val="24"/>
        </w:rPr>
        <w:t>0</w:t>
      </w:r>
      <w:r>
        <w:rPr>
          <w:rFonts w:ascii="Times New Roman" w:hAnsi="Times New Roman"/>
          <w:sz w:val="24"/>
        </w:rPr>
        <w:t xml:space="preserve"> supervised practice hours (total hours exclude orientation hours). </w:t>
      </w:r>
      <w:r w:rsidRPr="00972C61">
        <w:rPr>
          <w:rFonts w:ascii="Times New Roman" w:hAnsi="Times New Roman"/>
          <w:sz w:val="24"/>
        </w:rPr>
        <w:t xml:space="preserve">The </w:t>
      </w:r>
      <w:r w:rsidR="00E27854">
        <w:rPr>
          <w:rFonts w:ascii="Times New Roman" w:hAnsi="Times New Roman"/>
          <w:sz w:val="24"/>
        </w:rPr>
        <w:t xml:space="preserve">majority of the didactic experience will </w:t>
      </w:r>
      <w:r w:rsidRPr="00972C61">
        <w:rPr>
          <w:rFonts w:ascii="Times New Roman" w:hAnsi="Times New Roman"/>
          <w:sz w:val="24"/>
        </w:rPr>
        <w:t xml:space="preserve">be provided during the </w:t>
      </w:r>
      <w:r w:rsidR="007E139E" w:rsidRPr="00972C61">
        <w:rPr>
          <w:rFonts w:ascii="Times New Roman" w:hAnsi="Times New Roman"/>
          <w:sz w:val="24"/>
        </w:rPr>
        <w:t>5-week</w:t>
      </w:r>
      <w:r w:rsidRPr="00972C61">
        <w:rPr>
          <w:rFonts w:ascii="Times New Roman" w:hAnsi="Times New Roman"/>
          <w:sz w:val="24"/>
        </w:rPr>
        <w:t xml:space="preserve"> orientation</w:t>
      </w:r>
      <w:r w:rsidR="00E27854">
        <w:rPr>
          <w:rFonts w:ascii="Times New Roman" w:hAnsi="Times New Roman"/>
          <w:sz w:val="24"/>
        </w:rPr>
        <w:t xml:space="preserve"> period</w:t>
      </w:r>
      <w:r w:rsidRPr="00972C61">
        <w:rPr>
          <w:rFonts w:ascii="Times New Roman" w:hAnsi="Times New Roman"/>
          <w:sz w:val="24"/>
        </w:rPr>
        <w:t>.</w:t>
      </w:r>
      <w:r>
        <w:rPr>
          <w:rFonts w:ascii="Times New Roman" w:hAnsi="Times New Roman"/>
          <w:sz w:val="24"/>
        </w:rPr>
        <w:t xml:space="preserve"> </w:t>
      </w:r>
    </w:p>
    <w:p w:rsidR="005D5340" w:rsidRDefault="00DA625A" w:rsidP="00745BEC">
      <w:pPr>
        <w:pStyle w:val="bullet-01"/>
        <w:numPr>
          <w:ilvl w:val="0"/>
          <w:numId w:val="0"/>
        </w:numPr>
        <w:spacing w:line="480" w:lineRule="auto"/>
        <w:rPr>
          <w:rFonts w:ascii="Times New Roman" w:hAnsi="Times New Roman"/>
          <w:sz w:val="24"/>
        </w:rPr>
      </w:pPr>
      <w:r>
        <w:rPr>
          <w:rFonts w:ascii="Times New Roman" w:hAnsi="Times New Roman"/>
          <w:sz w:val="24"/>
        </w:rPr>
        <w:lastRenderedPageBreak/>
        <w:tab/>
        <w:t xml:space="preserve">Starting in 2024, all interns that </w:t>
      </w:r>
      <w:r w:rsidRPr="00255EF0">
        <w:rPr>
          <w:rFonts w:ascii="Times New Roman" w:hAnsi="Times New Roman"/>
          <w:b/>
          <w:sz w:val="24"/>
        </w:rPr>
        <w:t>do not have</w:t>
      </w:r>
      <w:r>
        <w:rPr>
          <w:rFonts w:ascii="Times New Roman" w:hAnsi="Times New Roman"/>
          <w:sz w:val="24"/>
        </w:rPr>
        <w:t xml:space="preserve"> a graduate degree will be required to enroll in a graduate program to become eligible to sit for the registration examination to become a registered dietitian nutritionist. Our program </w:t>
      </w:r>
      <w:r w:rsidR="000A2ABA">
        <w:rPr>
          <w:rFonts w:ascii="Times New Roman" w:hAnsi="Times New Roman"/>
          <w:sz w:val="24"/>
        </w:rPr>
        <w:t xml:space="preserve">does not believe in “a one size fits all approach”. We </w:t>
      </w:r>
      <w:r>
        <w:rPr>
          <w:rFonts w:ascii="Times New Roman" w:hAnsi="Times New Roman"/>
          <w:sz w:val="24"/>
        </w:rPr>
        <w:t xml:space="preserve">allow you to choose a graduate program </w:t>
      </w:r>
      <w:r w:rsidR="00644F9E">
        <w:rPr>
          <w:rFonts w:ascii="Times New Roman" w:hAnsi="Times New Roman"/>
          <w:sz w:val="24"/>
        </w:rPr>
        <w:t xml:space="preserve">(such as MS, MBA, MPH, MHA, etc.) </w:t>
      </w:r>
      <w:r>
        <w:rPr>
          <w:rFonts w:ascii="Times New Roman" w:hAnsi="Times New Roman"/>
          <w:sz w:val="24"/>
        </w:rPr>
        <w:t xml:space="preserve">that is </w:t>
      </w:r>
      <w:r w:rsidR="00255EF0">
        <w:rPr>
          <w:rFonts w:ascii="Times New Roman" w:hAnsi="Times New Roman"/>
          <w:sz w:val="24"/>
        </w:rPr>
        <w:t xml:space="preserve">the </w:t>
      </w:r>
      <w:r>
        <w:rPr>
          <w:rFonts w:ascii="Times New Roman" w:hAnsi="Times New Roman"/>
          <w:sz w:val="24"/>
        </w:rPr>
        <w:t>right fit for you instead of forcing you to take courses that may not</w:t>
      </w:r>
      <w:r w:rsidR="000A2ABA">
        <w:rPr>
          <w:rFonts w:ascii="Times New Roman" w:hAnsi="Times New Roman"/>
          <w:sz w:val="24"/>
        </w:rPr>
        <w:t xml:space="preserve"> fit your personal career goals. </w:t>
      </w:r>
      <w:bookmarkStart w:id="4" w:name="_Hlk111192042"/>
      <w:r w:rsidR="0028638F" w:rsidRPr="0079522A">
        <w:rPr>
          <w:rFonts w:ascii="Times New Roman" w:hAnsi="Times New Roman"/>
          <w:sz w:val="24"/>
        </w:rPr>
        <w:t xml:space="preserve">The MCH DI Program Director will be available to assist you with planning your graduate coursework while you are in the DI Program and meet with you every semester to ensure that you are on track to complete your graduate </w:t>
      </w:r>
      <w:bookmarkEnd w:id="4"/>
      <w:r w:rsidR="002B76EE" w:rsidRPr="0079522A">
        <w:rPr>
          <w:rFonts w:ascii="Times New Roman" w:hAnsi="Times New Roman"/>
          <w:sz w:val="24"/>
        </w:rPr>
        <w:t>degree within 12 months of finishing your supervised practice rotations.</w:t>
      </w:r>
      <w:r w:rsidR="002B76EE">
        <w:rPr>
          <w:rFonts w:ascii="Times New Roman" w:hAnsi="Times New Roman"/>
          <w:sz w:val="24"/>
        </w:rPr>
        <w:t xml:space="preserve"> </w:t>
      </w:r>
      <w:r w:rsidR="0028638F">
        <w:rPr>
          <w:rFonts w:ascii="Times New Roman" w:hAnsi="Times New Roman"/>
          <w:sz w:val="24"/>
        </w:rPr>
        <w:t xml:space="preserve"> </w:t>
      </w:r>
      <w:r w:rsidR="00AD39B3">
        <w:rPr>
          <w:rFonts w:ascii="Times New Roman" w:hAnsi="Times New Roman"/>
          <w:sz w:val="24"/>
        </w:rPr>
        <w:t>For most students, the dietetic internship program and graduate coursework can be completed in 24 months</w:t>
      </w:r>
      <w:r w:rsidR="00FB3FE3">
        <w:rPr>
          <w:rFonts w:ascii="Times New Roman" w:hAnsi="Times New Roman"/>
          <w:sz w:val="24"/>
        </w:rPr>
        <w:t xml:space="preserve"> of full-time study</w:t>
      </w:r>
      <w:r w:rsidR="00AD39B3">
        <w:rPr>
          <w:rFonts w:ascii="Times New Roman" w:hAnsi="Times New Roman"/>
          <w:sz w:val="24"/>
        </w:rPr>
        <w:t>.</w:t>
      </w:r>
    </w:p>
    <w:p w:rsidR="007F7E97" w:rsidRDefault="007F7E97" w:rsidP="00F079A1">
      <w:pPr>
        <w:pStyle w:val="Heading2"/>
        <w:rPr>
          <w:rFonts w:ascii="Times New Roman" w:hAnsi="Times New Roman"/>
          <w:sz w:val="28"/>
          <w:szCs w:val="28"/>
        </w:rPr>
      </w:pPr>
      <w:bookmarkStart w:id="5" w:name="_Toc143427784"/>
      <w:r w:rsidRPr="00F079A1">
        <w:rPr>
          <w:rFonts w:ascii="Times New Roman" w:hAnsi="Times New Roman"/>
          <w:sz w:val="28"/>
          <w:szCs w:val="28"/>
        </w:rPr>
        <w:t xml:space="preserve">Mission </w:t>
      </w:r>
      <w:r w:rsidR="00A4055E" w:rsidRPr="00F079A1">
        <w:rPr>
          <w:rFonts w:ascii="Times New Roman" w:hAnsi="Times New Roman"/>
          <w:sz w:val="28"/>
          <w:szCs w:val="28"/>
        </w:rPr>
        <w:t>Statement</w:t>
      </w:r>
      <w:bookmarkEnd w:id="5"/>
    </w:p>
    <w:p w:rsidR="005F2508" w:rsidRPr="005F2508" w:rsidRDefault="005F2508" w:rsidP="005F2508"/>
    <w:p w:rsidR="00BD5615" w:rsidRDefault="007F7E97" w:rsidP="00745BEC">
      <w:pPr>
        <w:spacing w:line="480" w:lineRule="auto"/>
        <w:ind w:firstLine="720"/>
      </w:pPr>
      <w:r w:rsidRPr="00EA7790">
        <w:t xml:space="preserve">The mission statement for the </w:t>
      </w:r>
      <w:r w:rsidR="00E27854">
        <w:rPr>
          <w:b/>
        </w:rPr>
        <w:t>MC</w:t>
      </w:r>
      <w:r w:rsidRPr="00EA7790">
        <w:rPr>
          <w:b/>
        </w:rPr>
        <w:t xml:space="preserve">H Dietetic Internship </w:t>
      </w:r>
      <w:r w:rsidRPr="00EA7790">
        <w:t xml:space="preserve">is “we are committed to preparing dietetic </w:t>
      </w:r>
      <w:r w:rsidR="003D06F4">
        <w:t>intern</w:t>
      </w:r>
      <w:r w:rsidRPr="00EA7790">
        <w:t xml:space="preserve">s with a </w:t>
      </w:r>
      <w:r w:rsidR="00BB2A91" w:rsidRPr="00EA7790">
        <w:t>high-quality</w:t>
      </w:r>
      <w:r w:rsidRPr="00EA7790">
        <w:t xml:space="preserve"> supervised practice experience in accordance with </w:t>
      </w:r>
      <w:r w:rsidR="00B741EB">
        <w:t>ACEND</w:t>
      </w:r>
      <w:r w:rsidRPr="00EA7790">
        <w:t xml:space="preserve">'s </w:t>
      </w:r>
      <w:r w:rsidR="003D06F4">
        <w:t xml:space="preserve">standards </w:t>
      </w:r>
      <w:r w:rsidR="00A709CA">
        <w:t xml:space="preserve">which lead to eligibility for CDR credentialing exam </w:t>
      </w:r>
      <w:r w:rsidR="003D06F4">
        <w:t>and to prepare these intern</w:t>
      </w:r>
      <w:r w:rsidRPr="00EA7790">
        <w:t xml:space="preserve">s to become </w:t>
      </w:r>
      <w:r w:rsidR="00E27854">
        <w:t>entry-</w:t>
      </w:r>
      <w:r w:rsidR="005A70D8">
        <w:t xml:space="preserve">level </w:t>
      </w:r>
      <w:r w:rsidR="009A7EE9">
        <w:t xml:space="preserve">Registered Dietitian Nutritionists and </w:t>
      </w:r>
      <w:r w:rsidRPr="00EA7790">
        <w:t>future leaders in the dietetic profession.</w:t>
      </w:r>
      <w:r w:rsidR="00025D61">
        <w:t>”</w:t>
      </w:r>
    </w:p>
    <w:p w:rsidR="005235CB" w:rsidRDefault="005235CB" w:rsidP="00F079A1">
      <w:pPr>
        <w:pStyle w:val="Heading2"/>
        <w:rPr>
          <w:rFonts w:ascii="Times New Roman" w:hAnsi="Times New Roman"/>
          <w:sz w:val="28"/>
          <w:szCs w:val="28"/>
        </w:rPr>
      </w:pPr>
      <w:bookmarkStart w:id="6" w:name="_Toc143427785"/>
      <w:r w:rsidRPr="00F079A1">
        <w:rPr>
          <w:rFonts w:ascii="Times New Roman" w:hAnsi="Times New Roman"/>
          <w:sz w:val="28"/>
          <w:szCs w:val="28"/>
        </w:rPr>
        <w:t>Program Goals and Outcome Measures</w:t>
      </w:r>
      <w:bookmarkEnd w:id="6"/>
    </w:p>
    <w:p w:rsidR="005F2508" w:rsidRPr="005F2508" w:rsidRDefault="005F2508" w:rsidP="005F2508"/>
    <w:p w:rsidR="005235CB" w:rsidRDefault="005235CB" w:rsidP="00745BEC">
      <w:pPr>
        <w:pStyle w:val="programresponse"/>
        <w:spacing w:line="480" w:lineRule="auto"/>
        <w:ind w:firstLine="360"/>
        <w:rPr>
          <w:bCs w:val="0"/>
          <w:sz w:val="24"/>
        </w:rPr>
      </w:pPr>
      <w:r w:rsidRPr="00C51C20">
        <w:rPr>
          <w:b/>
          <w:bCs w:val="0"/>
          <w:sz w:val="24"/>
        </w:rPr>
        <w:t>Goal #1</w:t>
      </w:r>
      <w:r>
        <w:rPr>
          <w:bCs w:val="0"/>
          <w:sz w:val="24"/>
        </w:rPr>
        <w:t>:</w:t>
      </w:r>
      <w:r w:rsidRPr="00C51C20">
        <w:rPr>
          <w:bCs w:val="0"/>
          <w:sz w:val="24"/>
        </w:rPr>
        <w:t xml:space="preserve"> Prepare graduates who have attained the core professional </w:t>
      </w:r>
      <w:r w:rsidR="00E27854">
        <w:rPr>
          <w:bCs w:val="0"/>
          <w:sz w:val="24"/>
        </w:rPr>
        <w:t>competencies as defined by the accreditation s</w:t>
      </w:r>
      <w:r w:rsidRPr="00C51C20">
        <w:rPr>
          <w:bCs w:val="0"/>
          <w:sz w:val="24"/>
        </w:rPr>
        <w:t xml:space="preserve">tandards of </w:t>
      </w:r>
      <w:r w:rsidR="005C5799">
        <w:rPr>
          <w:bCs w:val="0"/>
          <w:sz w:val="24"/>
        </w:rPr>
        <w:t xml:space="preserve">the </w:t>
      </w:r>
      <w:r>
        <w:rPr>
          <w:bCs w:val="0"/>
          <w:sz w:val="24"/>
        </w:rPr>
        <w:t xml:space="preserve">Accreditation Council for Education in Nutrition and Dietetics </w:t>
      </w:r>
      <w:r w:rsidRPr="00C51C20">
        <w:rPr>
          <w:bCs w:val="0"/>
          <w:sz w:val="24"/>
        </w:rPr>
        <w:t xml:space="preserve">to </w:t>
      </w:r>
      <w:r w:rsidR="00AF54A8">
        <w:rPr>
          <w:bCs w:val="0"/>
          <w:sz w:val="24"/>
        </w:rPr>
        <w:t>successfully pass</w:t>
      </w:r>
      <w:r w:rsidRPr="00C51C20">
        <w:rPr>
          <w:bCs w:val="0"/>
          <w:sz w:val="24"/>
        </w:rPr>
        <w:t xml:space="preserve"> the Registration Examination for Dietitians.</w:t>
      </w:r>
    </w:p>
    <w:p w:rsidR="007B62EE" w:rsidRDefault="007B62EE" w:rsidP="007B62EE">
      <w:pPr>
        <w:pStyle w:val="programresponse"/>
        <w:numPr>
          <w:ilvl w:val="0"/>
          <w:numId w:val="8"/>
        </w:numPr>
        <w:spacing w:line="360" w:lineRule="auto"/>
        <w:rPr>
          <w:bCs w:val="0"/>
          <w:sz w:val="24"/>
        </w:rPr>
      </w:pPr>
      <w:r w:rsidRPr="00BB2A91">
        <w:rPr>
          <w:b/>
          <w:bCs w:val="0"/>
          <w:sz w:val="24"/>
        </w:rPr>
        <w:t>Outcome measures #1</w:t>
      </w:r>
      <w:r>
        <w:rPr>
          <w:b/>
          <w:bCs w:val="0"/>
          <w:sz w:val="24"/>
        </w:rPr>
        <w:t>a</w:t>
      </w:r>
      <w:r w:rsidRPr="00BB2A91">
        <w:rPr>
          <w:bCs w:val="0"/>
          <w:sz w:val="24"/>
        </w:rPr>
        <w:t xml:space="preserve">: </w:t>
      </w:r>
      <w:bookmarkStart w:id="7" w:name="_Hlk106916373"/>
      <w:r w:rsidRPr="00BB2A91">
        <w:rPr>
          <w:bCs w:val="0"/>
          <w:sz w:val="24"/>
        </w:rPr>
        <w:t xml:space="preserve">At least 80% of program interns complete the program requirements within </w:t>
      </w:r>
      <w:r w:rsidRPr="00C93FD5">
        <w:rPr>
          <w:bCs w:val="0"/>
          <w:sz w:val="24"/>
        </w:rPr>
        <w:t>36</w:t>
      </w:r>
      <w:r w:rsidRPr="00BB2A91">
        <w:rPr>
          <w:bCs w:val="0"/>
          <w:sz w:val="24"/>
        </w:rPr>
        <w:t xml:space="preserve"> months (150% of the program length).</w:t>
      </w:r>
      <w:bookmarkEnd w:id="7"/>
      <w:r>
        <w:rPr>
          <w:bCs w:val="0"/>
          <w:sz w:val="24"/>
        </w:rPr>
        <w:t xml:space="preserve"> – </w:t>
      </w:r>
      <w:r w:rsidRPr="0014660F">
        <w:rPr>
          <w:b/>
          <w:bCs w:val="0"/>
          <w:sz w:val="24"/>
        </w:rPr>
        <w:t>degree seeking option</w:t>
      </w:r>
    </w:p>
    <w:p w:rsidR="007B62EE" w:rsidRPr="0014660F" w:rsidRDefault="007B62EE" w:rsidP="007B62EE">
      <w:pPr>
        <w:pStyle w:val="programresponse"/>
        <w:numPr>
          <w:ilvl w:val="0"/>
          <w:numId w:val="8"/>
        </w:numPr>
        <w:spacing w:line="360" w:lineRule="auto"/>
        <w:rPr>
          <w:b/>
          <w:bCs w:val="0"/>
          <w:sz w:val="24"/>
        </w:rPr>
      </w:pPr>
      <w:r w:rsidRPr="00BB2A91">
        <w:rPr>
          <w:b/>
          <w:bCs w:val="0"/>
          <w:sz w:val="24"/>
        </w:rPr>
        <w:lastRenderedPageBreak/>
        <w:t>Outcome measures #1</w:t>
      </w:r>
      <w:r>
        <w:rPr>
          <w:b/>
          <w:bCs w:val="0"/>
          <w:sz w:val="24"/>
        </w:rPr>
        <w:t>b</w:t>
      </w:r>
      <w:r w:rsidRPr="00BB2A91">
        <w:rPr>
          <w:bCs w:val="0"/>
          <w:sz w:val="24"/>
        </w:rPr>
        <w:t xml:space="preserve">: At least 80% of program interns complete the program requirements within </w:t>
      </w:r>
      <w:r>
        <w:rPr>
          <w:bCs w:val="0"/>
          <w:sz w:val="24"/>
        </w:rPr>
        <w:t>1</w:t>
      </w:r>
      <w:r w:rsidRPr="00C93FD5">
        <w:rPr>
          <w:bCs w:val="0"/>
          <w:sz w:val="24"/>
        </w:rPr>
        <w:t>6</w:t>
      </w:r>
      <w:r w:rsidRPr="00BB2A91">
        <w:rPr>
          <w:bCs w:val="0"/>
          <w:sz w:val="24"/>
        </w:rPr>
        <w:t xml:space="preserve"> months (150% of the program length).</w:t>
      </w:r>
      <w:r>
        <w:rPr>
          <w:bCs w:val="0"/>
          <w:sz w:val="24"/>
        </w:rPr>
        <w:t xml:space="preserve"> – </w:t>
      </w:r>
      <w:r w:rsidRPr="0014660F">
        <w:rPr>
          <w:b/>
          <w:bCs w:val="0"/>
          <w:sz w:val="24"/>
        </w:rPr>
        <w:t>non-degree seeking option</w:t>
      </w:r>
    </w:p>
    <w:p w:rsidR="005235CB" w:rsidRDefault="005235CB" w:rsidP="005235CB">
      <w:pPr>
        <w:pStyle w:val="programresponse"/>
        <w:numPr>
          <w:ilvl w:val="0"/>
          <w:numId w:val="8"/>
        </w:numPr>
        <w:spacing w:line="360" w:lineRule="auto"/>
        <w:rPr>
          <w:bCs w:val="0"/>
          <w:sz w:val="24"/>
        </w:rPr>
      </w:pPr>
      <w:r w:rsidRPr="00EC75D8">
        <w:rPr>
          <w:b/>
          <w:bCs w:val="0"/>
          <w:sz w:val="24"/>
        </w:rPr>
        <w:t>Outcome measures #2</w:t>
      </w:r>
      <w:r>
        <w:rPr>
          <w:bCs w:val="0"/>
          <w:sz w:val="24"/>
        </w:rPr>
        <w:t xml:space="preserve">: </w:t>
      </w:r>
      <w:r w:rsidR="00533D34">
        <w:rPr>
          <w:bCs w:val="0"/>
          <w:sz w:val="24"/>
        </w:rPr>
        <w:t xml:space="preserve">At least </w:t>
      </w:r>
      <w:r w:rsidR="005225D0">
        <w:rPr>
          <w:bCs w:val="0"/>
          <w:sz w:val="24"/>
        </w:rPr>
        <w:t>90% of program graduates take the CDR credentialing exam for dietitian nutritionists within 12 months of program completion.</w:t>
      </w:r>
      <w:r>
        <w:rPr>
          <w:bCs w:val="0"/>
          <w:sz w:val="24"/>
        </w:rPr>
        <w:t xml:space="preserve"> </w:t>
      </w:r>
    </w:p>
    <w:p w:rsidR="005225D0" w:rsidRDefault="005225D0" w:rsidP="005225D0">
      <w:pPr>
        <w:pStyle w:val="programresponse"/>
        <w:numPr>
          <w:ilvl w:val="0"/>
          <w:numId w:val="8"/>
        </w:numPr>
        <w:spacing w:line="360" w:lineRule="auto"/>
        <w:rPr>
          <w:bCs w:val="0"/>
          <w:sz w:val="24"/>
        </w:rPr>
      </w:pPr>
      <w:r w:rsidRPr="00EC75D8">
        <w:rPr>
          <w:b/>
          <w:bCs w:val="0"/>
          <w:sz w:val="24"/>
        </w:rPr>
        <w:t>Outcome measures #</w:t>
      </w:r>
      <w:r w:rsidR="001B539A">
        <w:rPr>
          <w:b/>
          <w:bCs w:val="0"/>
          <w:sz w:val="24"/>
        </w:rPr>
        <w:t>3</w:t>
      </w:r>
      <w:r>
        <w:rPr>
          <w:bCs w:val="0"/>
          <w:sz w:val="24"/>
        </w:rPr>
        <w:t>: The program’s one-year pass rate (graduates who pass the registration exam within one year of first attempt) on the CDR credentialing exam for dietitian nutritionists is at least 80%.</w:t>
      </w:r>
    </w:p>
    <w:p w:rsidR="0016620E" w:rsidRPr="005225D0" w:rsidRDefault="0016620E" w:rsidP="0016620E">
      <w:pPr>
        <w:pStyle w:val="programresponse"/>
        <w:numPr>
          <w:ilvl w:val="0"/>
          <w:numId w:val="8"/>
        </w:numPr>
        <w:spacing w:line="360" w:lineRule="auto"/>
        <w:rPr>
          <w:bCs w:val="0"/>
          <w:sz w:val="24"/>
        </w:rPr>
      </w:pPr>
      <w:r w:rsidRPr="00EC75D8">
        <w:rPr>
          <w:b/>
          <w:bCs w:val="0"/>
          <w:sz w:val="24"/>
        </w:rPr>
        <w:t>Outcome measures #</w:t>
      </w:r>
      <w:r>
        <w:rPr>
          <w:b/>
          <w:bCs w:val="0"/>
          <w:sz w:val="24"/>
        </w:rPr>
        <w:t>4</w:t>
      </w:r>
      <w:r>
        <w:rPr>
          <w:bCs w:val="0"/>
          <w:sz w:val="24"/>
        </w:rPr>
        <w:t xml:space="preserve">: </w:t>
      </w:r>
      <w:r w:rsidRPr="0016620E">
        <w:rPr>
          <w:rFonts w:eastAsia="MS Mincho"/>
          <w:bCs w:val="0"/>
          <w:sz w:val="24"/>
          <w:szCs w:val="24"/>
        </w:rPr>
        <w:t>Greater than or equal to 95% of graduates will rate themselves “at or above” entry level 12 months after employment when compared with other dietitians who have graduated from dietetic programs.</w:t>
      </w:r>
    </w:p>
    <w:p w:rsidR="005235CB" w:rsidRPr="00C51C20" w:rsidRDefault="005235CB" w:rsidP="005235CB">
      <w:pPr>
        <w:pStyle w:val="programresponse"/>
        <w:rPr>
          <w:bCs w:val="0"/>
          <w:sz w:val="24"/>
        </w:rPr>
      </w:pPr>
    </w:p>
    <w:p w:rsidR="005235CB" w:rsidRDefault="005235CB" w:rsidP="005235CB">
      <w:pPr>
        <w:pStyle w:val="programresponse"/>
        <w:spacing w:line="480" w:lineRule="auto"/>
        <w:ind w:firstLine="360"/>
        <w:rPr>
          <w:bCs w:val="0"/>
          <w:sz w:val="24"/>
        </w:rPr>
      </w:pPr>
      <w:r w:rsidRPr="00C51C20">
        <w:rPr>
          <w:b/>
          <w:bCs w:val="0"/>
          <w:sz w:val="24"/>
        </w:rPr>
        <w:t>Goal #2</w:t>
      </w:r>
      <w:r>
        <w:rPr>
          <w:bCs w:val="0"/>
          <w:sz w:val="24"/>
        </w:rPr>
        <w:t xml:space="preserve">: </w:t>
      </w:r>
      <w:r w:rsidRPr="00C51C20">
        <w:rPr>
          <w:bCs w:val="0"/>
          <w:sz w:val="24"/>
        </w:rPr>
        <w:t>The program will benefit Medical City, other healthcare systems, and the public by producing qualified dietitians and leaders.</w:t>
      </w:r>
    </w:p>
    <w:p w:rsidR="005235CB" w:rsidRDefault="005235CB" w:rsidP="005235CB">
      <w:pPr>
        <w:pStyle w:val="programresponse"/>
        <w:numPr>
          <w:ilvl w:val="0"/>
          <w:numId w:val="9"/>
        </w:numPr>
        <w:spacing w:line="360" w:lineRule="auto"/>
        <w:rPr>
          <w:bCs w:val="0"/>
          <w:sz w:val="24"/>
        </w:rPr>
      </w:pPr>
      <w:r w:rsidRPr="00EC75D8">
        <w:rPr>
          <w:b/>
          <w:bCs w:val="0"/>
          <w:sz w:val="24"/>
        </w:rPr>
        <w:t>Outcome measures #1</w:t>
      </w:r>
      <w:r>
        <w:rPr>
          <w:bCs w:val="0"/>
          <w:sz w:val="24"/>
        </w:rPr>
        <w:t xml:space="preserve">: </w:t>
      </w:r>
      <w:r w:rsidR="0016620E" w:rsidRPr="0016620E">
        <w:rPr>
          <w:rFonts w:eastAsia="MS Mincho"/>
          <w:bCs w:val="0"/>
          <w:sz w:val="24"/>
          <w:szCs w:val="24"/>
        </w:rPr>
        <w:t>When surveyed at least 90% of employers will agree that DI graduates possess adequate skills in oral and written communication, critical thinking, and problem solving.</w:t>
      </w:r>
    </w:p>
    <w:p w:rsidR="005235CB" w:rsidRPr="00DF238B" w:rsidRDefault="005235CB" w:rsidP="005235CB">
      <w:pPr>
        <w:pStyle w:val="programresponse"/>
        <w:numPr>
          <w:ilvl w:val="0"/>
          <w:numId w:val="9"/>
        </w:numPr>
        <w:spacing w:line="360" w:lineRule="auto"/>
        <w:rPr>
          <w:bCs w:val="0"/>
          <w:sz w:val="24"/>
        </w:rPr>
      </w:pPr>
      <w:r w:rsidRPr="00EC75D8">
        <w:rPr>
          <w:b/>
          <w:bCs w:val="0"/>
          <w:sz w:val="24"/>
        </w:rPr>
        <w:t xml:space="preserve">Outcomes measure # </w:t>
      </w:r>
      <w:r>
        <w:rPr>
          <w:b/>
          <w:bCs w:val="0"/>
          <w:sz w:val="24"/>
        </w:rPr>
        <w:t>2</w:t>
      </w:r>
      <w:r>
        <w:rPr>
          <w:bCs w:val="0"/>
          <w:sz w:val="24"/>
        </w:rPr>
        <w:t>:</w:t>
      </w:r>
      <w:r w:rsidRPr="00EC75D8">
        <w:rPr>
          <w:bCs w:val="0"/>
          <w:sz w:val="24"/>
        </w:rPr>
        <w:t xml:space="preserve"> </w:t>
      </w:r>
      <w:r w:rsidR="0016620E" w:rsidRPr="0016620E">
        <w:rPr>
          <w:rFonts w:eastAsia="MS Mincho"/>
          <w:bCs w:val="0"/>
          <w:sz w:val="24"/>
          <w:szCs w:val="24"/>
        </w:rPr>
        <w:t xml:space="preserve">Of graduates who seek employment, </w:t>
      </w:r>
      <w:r w:rsidR="00533D34">
        <w:rPr>
          <w:rFonts w:eastAsia="MS Mincho"/>
          <w:bCs w:val="0"/>
          <w:sz w:val="24"/>
          <w:szCs w:val="24"/>
        </w:rPr>
        <w:t xml:space="preserve">at least </w:t>
      </w:r>
      <w:r w:rsidR="0016620E" w:rsidRPr="0016620E">
        <w:rPr>
          <w:rFonts w:eastAsia="MS Mincho"/>
          <w:bCs w:val="0"/>
          <w:sz w:val="24"/>
          <w:szCs w:val="24"/>
        </w:rPr>
        <w:t xml:space="preserve">80% are employed in nutrition and dietetics </w:t>
      </w:r>
      <w:r w:rsidR="00533D34">
        <w:rPr>
          <w:rFonts w:eastAsia="MS Mincho"/>
          <w:bCs w:val="0"/>
          <w:sz w:val="24"/>
          <w:szCs w:val="24"/>
        </w:rPr>
        <w:t xml:space="preserve">or </w:t>
      </w:r>
      <w:r w:rsidR="0016620E" w:rsidRPr="0016620E">
        <w:rPr>
          <w:rFonts w:eastAsia="MS Mincho"/>
          <w:bCs w:val="0"/>
          <w:sz w:val="24"/>
          <w:szCs w:val="24"/>
        </w:rPr>
        <w:t>related fields within 12 months of graduation.</w:t>
      </w:r>
    </w:p>
    <w:p w:rsidR="00DF238B" w:rsidRPr="00DF238B" w:rsidRDefault="00DF238B" w:rsidP="00DF238B">
      <w:pPr>
        <w:pStyle w:val="programresponse"/>
        <w:numPr>
          <w:ilvl w:val="0"/>
          <w:numId w:val="9"/>
        </w:numPr>
        <w:spacing w:line="360" w:lineRule="auto"/>
        <w:rPr>
          <w:bCs w:val="0"/>
          <w:sz w:val="24"/>
        </w:rPr>
      </w:pPr>
      <w:r w:rsidRPr="00EC75D8">
        <w:rPr>
          <w:b/>
          <w:bCs w:val="0"/>
          <w:sz w:val="24"/>
        </w:rPr>
        <w:t xml:space="preserve">Outcomes measure # </w:t>
      </w:r>
      <w:r>
        <w:rPr>
          <w:b/>
          <w:bCs w:val="0"/>
          <w:sz w:val="24"/>
        </w:rPr>
        <w:t>3</w:t>
      </w:r>
      <w:r>
        <w:rPr>
          <w:bCs w:val="0"/>
          <w:sz w:val="24"/>
        </w:rPr>
        <w:t>:</w:t>
      </w:r>
      <w:r w:rsidRPr="00EC75D8">
        <w:rPr>
          <w:bCs w:val="0"/>
          <w:sz w:val="24"/>
        </w:rPr>
        <w:t xml:space="preserve"> </w:t>
      </w:r>
      <w:r>
        <w:rPr>
          <w:rFonts w:eastAsia="MS Mincho"/>
          <w:bCs w:val="0"/>
          <w:sz w:val="24"/>
          <w:szCs w:val="24"/>
        </w:rPr>
        <w:t>Greater than or equal to 50% of graduates will identify at least one leadership activity they have participated in</w:t>
      </w:r>
      <w:r w:rsidR="00A72ACF">
        <w:rPr>
          <w:rFonts w:eastAsia="MS Mincho"/>
          <w:bCs w:val="0"/>
          <w:sz w:val="24"/>
          <w:szCs w:val="24"/>
        </w:rPr>
        <w:t xml:space="preserve"> within the past 12 months</w:t>
      </w:r>
      <w:r>
        <w:rPr>
          <w:rFonts w:eastAsia="MS Mincho"/>
          <w:bCs w:val="0"/>
          <w:sz w:val="24"/>
          <w:szCs w:val="24"/>
        </w:rPr>
        <w:t>.</w:t>
      </w:r>
    </w:p>
    <w:p w:rsidR="005235CB" w:rsidRDefault="005235CB" w:rsidP="005235CB">
      <w:pPr>
        <w:pStyle w:val="programresponse"/>
        <w:rPr>
          <w:bCs w:val="0"/>
          <w:sz w:val="24"/>
        </w:rPr>
      </w:pPr>
    </w:p>
    <w:p w:rsidR="00E41C59" w:rsidRPr="00DD4099" w:rsidRDefault="005C5799" w:rsidP="00DD4099">
      <w:pPr>
        <w:pStyle w:val="programresponse"/>
        <w:spacing w:line="360" w:lineRule="auto"/>
        <w:ind w:left="360"/>
        <w:rPr>
          <w:bCs w:val="0"/>
          <w:i/>
          <w:sz w:val="24"/>
        </w:rPr>
      </w:pPr>
      <w:r>
        <w:rPr>
          <w:bCs w:val="0"/>
          <w:i/>
          <w:sz w:val="24"/>
        </w:rPr>
        <w:t>*</w:t>
      </w:r>
      <w:r w:rsidR="0046259D" w:rsidRPr="005C5799">
        <w:rPr>
          <w:bCs w:val="0"/>
          <w:i/>
          <w:sz w:val="24"/>
        </w:rPr>
        <w:t xml:space="preserve">Medical City </w:t>
      </w:r>
      <w:r w:rsidR="00025D61">
        <w:rPr>
          <w:bCs w:val="0"/>
          <w:i/>
          <w:sz w:val="24"/>
        </w:rPr>
        <w:t xml:space="preserve">Dallas </w:t>
      </w:r>
      <w:r w:rsidR="0046259D" w:rsidRPr="005C5799">
        <w:rPr>
          <w:bCs w:val="0"/>
          <w:i/>
          <w:sz w:val="24"/>
        </w:rPr>
        <w:t>Dietetic Internship Program outcome data is available upon request.</w:t>
      </w:r>
    </w:p>
    <w:p w:rsidR="00153A3B" w:rsidRDefault="00153A3B" w:rsidP="00F079A1">
      <w:pPr>
        <w:pStyle w:val="Heading2"/>
        <w:rPr>
          <w:rFonts w:ascii="Times New Roman" w:hAnsi="Times New Roman"/>
          <w:sz w:val="28"/>
          <w:szCs w:val="28"/>
        </w:rPr>
      </w:pPr>
      <w:bookmarkStart w:id="8" w:name="_Toc143427786"/>
      <w:r w:rsidRPr="00F079A1">
        <w:rPr>
          <w:rFonts w:ascii="Times New Roman" w:hAnsi="Times New Roman"/>
          <w:sz w:val="28"/>
          <w:szCs w:val="28"/>
        </w:rPr>
        <w:t>Program Costs and Payment Schedule</w:t>
      </w:r>
      <w:bookmarkEnd w:id="8"/>
    </w:p>
    <w:p w:rsidR="005F2508" w:rsidRPr="005F2508" w:rsidRDefault="005F2508" w:rsidP="005F2508"/>
    <w:p w:rsidR="00153A3B" w:rsidRDefault="004F6242" w:rsidP="00745BEC">
      <w:pPr>
        <w:pStyle w:val="Default"/>
        <w:spacing w:line="480" w:lineRule="auto"/>
        <w:ind w:firstLine="720"/>
      </w:pPr>
      <w:r>
        <w:t>The 202</w:t>
      </w:r>
      <w:r w:rsidR="00D90524">
        <w:t>4</w:t>
      </w:r>
      <w:r>
        <w:t>-202</w:t>
      </w:r>
      <w:r w:rsidR="00D90524">
        <w:t>5</w:t>
      </w:r>
      <w:r w:rsidR="00422239">
        <w:t xml:space="preserve"> </w:t>
      </w:r>
      <w:r w:rsidR="001B2BEB">
        <w:t>fees for the MC</w:t>
      </w:r>
      <w:r w:rsidR="00153A3B" w:rsidRPr="00EA7790">
        <w:t>H Dietetic Internship are $</w:t>
      </w:r>
      <w:r w:rsidR="00B05769">
        <w:t>8,0</w:t>
      </w:r>
      <w:r w:rsidR="00D41AC8">
        <w:t>00</w:t>
      </w:r>
      <w:r w:rsidR="00153A3B" w:rsidRPr="00EA7790">
        <w:t>. The</w:t>
      </w:r>
      <w:r w:rsidR="00153A3B">
        <w:t xml:space="preserve"> non-refundable payment of $</w:t>
      </w:r>
      <w:r w:rsidR="00B05769">
        <w:t>4,000</w:t>
      </w:r>
      <w:r w:rsidR="00153A3B" w:rsidRPr="00EA7790">
        <w:t xml:space="preserve"> is due</w:t>
      </w:r>
      <w:r w:rsidR="00153A3B">
        <w:t xml:space="preserve"> one month prior to the start of the dietetic internship and the remaining</w:t>
      </w:r>
      <w:r w:rsidR="00CB4198">
        <w:t xml:space="preserve"> non-refundable payment</w:t>
      </w:r>
      <w:r w:rsidR="00153A3B">
        <w:t xml:space="preserve"> is due by</w:t>
      </w:r>
      <w:r w:rsidR="00B679E8">
        <w:t xml:space="preserve"> the end of the first dietetic internship</w:t>
      </w:r>
      <w:r w:rsidR="00153A3B" w:rsidRPr="00EA7790">
        <w:t xml:space="preserve"> orientation day.  </w:t>
      </w:r>
      <w:r w:rsidR="00153A3B">
        <w:t>Medical City does not offer any stipends and/or financial aid.</w:t>
      </w:r>
    </w:p>
    <w:p w:rsidR="00153A3B" w:rsidRPr="00EA7790" w:rsidRDefault="00153A3B" w:rsidP="005F2508">
      <w:pPr>
        <w:pStyle w:val="Default"/>
        <w:jc w:val="center"/>
        <w:rPr>
          <w:b/>
          <w:bCs/>
        </w:rPr>
      </w:pPr>
      <w:r w:rsidRPr="00EA7790">
        <w:rPr>
          <w:b/>
          <w:bCs/>
        </w:rPr>
        <w:t>The following items are included in the internship fee:</w:t>
      </w:r>
    </w:p>
    <w:p w:rsidR="00153A3B" w:rsidRPr="00EB7A43" w:rsidRDefault="00153A3B" w:rsidP="005F2508">
      <w:pPr>
        <w:pStyle w:val="Default"/>
        <w:numPr>
          <w:ilvl w:val="0"/>
          <w:numId w:val="13"/>
        </w:numPr>
        <w:spacing w:after="47"/>
        <w:jc w:val="center"/>
      </w:pPr>
      <w:r w:rsidRPr="00EB7A43">
        <w:lastRenderedPageBreak/>
        <w:t>Food</w:t>
      </w:r>
      <w:r w:rsidR="00CE7ECF">
        <w:t xml:space="preserve"> and Beverage Allowance (at all MCH facilities)</w:t>
      </w:r>
    </w:p>
    <w:p w:rsidR="00153A3B" w:rsidRPr="00EB7A43" w:rsidRDefault="00153A3B" w:rsidP="00153A3B">
      <w:pPr>
        <w:pStyle w:val="Default"/>
        <w:numPr>
          <w:ilvl w:val="0"/>
          <w:numId w:val="13"/>
        </w:numPr>
        <w:spacing w:after="47"/>
        <w:jc w:val="center"/>
      </w:pPr>
      <w:r w:rsidRPr="00EB7A43">
        <w:t>Parking</w:t>
      </w:r>
    </w:p>
    <w:p w:rsidR="00153A3B" w:rsidRDefault="00153A3B" w:rsidP="00153A3B">
      <w:pPr>
        <w:pStyle w:val="Default"/>
        <w:numPr>
          <w:ilvl w:val="0"/>
          <w:numId w:val="14"/>
        </w:numPr>
        <w:spacing w:after="47"/>
        <w:jc w:val="center"/>
      </w:pPr>
      <w:r w:rsidRPr="00EB7A43">
        <w:t>Hospital Computer and Library Privileges</w:t>
      </w:r>
    </w:p>
    <w:p w:rsidR="00D37AD1" w:rsidRDefault="00D37AD1" w:rsidP="00153A3B">
      <w:pPr>
        <w:pStyle w:val="Default"/>
        <w:numPr>
          <w:ilvl w:val="0"/>
          <w:numId w:val="14"/>
        </w:numPr>
        <w:spacing w:after="47"/>
        <w:jc w:val="center"/>
      </w:pPr>
      <w:r>
        <w:t>Background check and immunizations</w:t>
      </w:r>
    </w:p>
    <w:p w:rsidR="00180574" w:rsidRDefault="00180574" w:rsidP="00153A3B">
      <w:pPr>
        <w:pStyle w:val="Default"/>
        <w:numPr>
          <w:ilvl w:val="0"/>
          <w:numId w:val="14"/>
        </w:numPr>
        <w:spacing w:after="47"/>
        <w:jc w:val="center"/>
      </w:pPr>
      <w:r>
        <w:t>Trajecsys Online Portal Access</w:t>
      </w:r>
    </w:p>
    <w:p w:rsidR="00180574" w:rsidRPr="00EB7A43" w:rsidRDefault="00116763" w:rsidP="00153A3B">
      <w:pPr>
        <w:pStyle w:val="Default"/>
        <w:numPr>
          <w:ilvl w:val="0"/>
          <w:numId w:val="14"/>
        </w:numPr>
        <w:spacing w:after="47"/>
        <w:jc w:val="center"/>
      </w:pPr>
      <w:r>
        <w:t>e</w:t>
      </w:r>
      <w:r w:rsidR="00180574">
        <w:t>at</w:t>
      </w:r>
      <w:r>
        <w:t>r</w:t>
      </w:r>
      <w:r w:rsidR="00180574">
        <w:t>ight P</w:t>
      </w:r>
      <w:r>
        <w:t>REP</w:t>
      </w:r>
      <w:r w:rsidR="00180574">
        <w:t xml:space="preserve"> Access</w:t>
      </w:r>
    </w:p>
    <w:p w:rsidR="00153A3B" w:rsidRPr="00F60F14" w:rsidRDefault="00153A3B" w:rsidP="00153A3B">
      <w:pPr>
        <w:pStyle w:val="Default"/>
        <w:jc w:val="center"/>
        <w:rPr>
          <w:b/>
        </w:rPr>
      </w:pPr>
      <w:r w:rsidRPr="00F60F14">
        <w:rPr>
          <w:b/>
          <w:bCs/>
        </w:rPr>
        <w:t>The following items are not included in the internship fee:</w:t>
      </w:r>
    </w:p>
    <w:p w:rsidR="00153A3B" w:rsidRPr="00EB7A43" w:rsidRDefault="00153A3B" w:rsidP="00153A3B">
      <w:pPr>
        <w:pStyle w:val="Default"/>
        <w:numPr>
          <w:ilvl w:val="0"/>
          <w:numId w:val="15"/>
        </w:numPr>
        <w:spacing w:after="47"/>
        <w:jc w:val="center"/>
      </w:pPr>
      <w:r w:rsidRPr="00EB7A43">
        <w:t>Student A</w:t>
      </w:r>
      <w:r w:rsidR="00CC5C76">
        <w:t>cademy</w:t>
      </w:r>
      <w:r w:rsidRPr="00EB7A43">
        <w:t xml:space="preserve"> </w:t>
      </w:r>
      <w:r w:rsidR="00C63E49" w:rsidRPr="00EB7A43">
        <w:t>membership =</w:t>
      </w:r>
      <w:r w:rsidRPr="00EB7A43">
        <w:t xml:space="preserve"> $5</w:t>
      </w:r>
      <w:r w:rsidR="00181BFF">
        <w:t>8</w:t>
      </w:r>
      <w:r w:rsidRPr="00EB7A43">
        <w:t xml:space="preserve"> </w:t>
      </w:r>
    </w:p>
    <w:p w:rsidR="00153A3B" w:rsidRPr="00EB7A43" w:rsidRDefault="00153A3B" w:rsidP="00153A3B">
      <w:pPr>
        <w:pStyle w:val="Default"/>
        <w:numPr>
          <w:ilvl w:val="0"/>
          <w:numId w:val="15"/>
        </w:numPr>
        <w:spacing w:after="47"/>
        <w:jc w:val="center"/>
      </w:pPr>
      <w:r w:rsidRPr="00EB7A43">
        <w:t>Student D</w:t>
      </w:r>
      <w:r w:rsidR="00D55D6F">
        <w:t xml:space="preserve">allas </w:t>
      </w:r>
      <w:r w:rsidR="00132682">
        <w:t>Dietetic Alliance</w:t>
      </w:r>
      <w:r w:rsidRPr="00EB7A43">
        <w:t xml:space="preserve"> membership $</w:t>
      </w:r>
      <w:r w:rsidR="00D90524">
        <w:t>2</w:t>
      </w:r>
      <w:r w:rsidRPr="00EB7A43">
        <w:t xml:space="preserve">0 </w:t>
      </w:r>
    </w:p>
    <w:p w:rsidR="00153A3B" w:rsidRPr="00EB7A43" w:rsidRDefault="00153A3B" w:rsidP="00153A3B">
      <w:pPr>
        <w:pStyle w:val="Default"/>
        <w:numPr>
          <w:ilvl w:val="0"/>
          <w:numId w:val="15"/>
        </w:numPr>
        <w:spacing w:after="47"/>
        <w:jc w:val="center"/>
      </w:pPr>
      <w:r w:rsidRPr="00EB7A43">
        <w:t xml:space="preserve">Calculator = $15 </w:t>
      </w:r>
    </w:p>
    <w:p w:rsidR="00153A3B" w:rsidRPr="00EB7A43" w:rsidRDefault="00153A3B" w:rsidP="00153A3B">
      <w:pPr>
        <w:pStyle w:val="Default"/>
        <w:numPr>
          <w:ilvl w:val="0"/>
          <w:numId w:val="16"/>
        </w:numPr>
        <w:spacing w:after="47"/>
        <w:jc w:val="center"/>
      </w:pPr>
      <w:r w:rsidRPr="00EB7A43">
        <w:t xml:space="preserve">Lab Coat and </w:t>
      </w:r>
      <w:r w:rsidR="00C63E49" w:rsidRPr="00EB7A43">
        <w:t>Non-Skid</w:t>
      </w:r>
      <w:r w:rsidRPr="00EB7A43">
        <w:t xml:space="preserve"> Sh</w:t>
      </w:r>
      <w:r w:rsidR="00B60EC6">
        <w:t xml:space="preserve">oes = $150 </w:t>
      </w:r>
    </w:p>
    <w:p w:rsidR="00153A3B" w:rsidRPr="00EB7A43" w:rsidRDefault="00153A3B" w:rsidP="00153A3B">
      <w:pPr>
        <w:pStyle w:val="Default"/>
        <w:numPr>
          <w:ilvl w:val="0"/>
          <w:numId w:val="17"/>
        </w:numPr>
        <w:spacing w:after="47"/>
        <w:jc w:val="center"/>
      </w:pPr>
      <w:r w:rsidRPr="00EB7A43">
        <w:t xml:space="preserve">Identification badge = $30 </w:t>
      </w:r>
      <w:r w:rsidR="00DD4099">
        <w:t>(</w:t>
      </w:r>
      <w:r w:rsidR="00181BFF">
        <w:t>refundable</w:t>
      </w:r>
      <w:r w:rsidR="00DD4099">
        <w:t xml:space="preserve"> at program completion</w:t>
      </w:r>
      <w:r w:rsidRPr="00EB7A43">
        <w:t>)</w:t>
      </w:r>
    </w:p>
    <w:p w:rsidR="00153A3B" w:rsidRPr="00EB7A43" w:rsidRDefault="00132682" w:rsidP="00153A3B">
      <w:pPr>
        <w:pStyle w:val="Default"/>
        <w:numPr>
          <w:ilvl w:val="0"/>
          <w:numId w:val="18"/>
        </w:numPr>
        <w:spacing w:after="47"/>
        <w:jc w:val="center"/>
      </w:pPr>
      <w:r>
        <w:t xml:space="preserve">Texas </w:t>
      </w:r>
      <w:r w:rsidR="00153A3B" w:rsidRPr="00EB7A43">
        <w:t xml:space="preserve">Food Handler’s </w:t>
      </w:r>
      <w:r w:rsidR="00C63E49" w:rsidRPr="00EB7A43">
        <w:t>Certification =</w:t>
      </w:r>
      <w:r w:rsidR="00153A3B" w:rsidRPr="00EB7A43">
        <w:t xml:space="preserve"> $55 </w:t>
      </w:r>
    </w:p>
    <w:p w:rsidR="00153A3B" w:rsidRPr="00EA7790" w:rsidRDefault="00181BFF" w:rsidP="00153A3B">
      <w:pPr>
        <w:pStyle w:val="Default"/>
        <w:numPr>
          <w:ilvl w:val="0"/>
          <w:numId w:val="21"/>
        </w:numPr>
        <w:spacing w:after="44"/>
        <w:jc w:val="center"/>
      </w:pPr>
      <w:r>
        <w:t>T</w:t>
      </w:r>
      <w:r w:rsidR="00153A3B" w:rsidRPr="00EA7790">
        <w:t>ransportation</w:t>
      </w:r>
      <w:r>
        <w:t xml:space="preserve"> to/from rotation sites</w:t>
      </w:r>
      <w:r w:rsidR="00153A3B" w:rsidRPr="00EA7790">
        <w:t xml:space="preserve"> </w:t>
      </w:r>
      <w:r w:rsidR="00153A3B">
        <w:t xml:space="preserve">= </w:t>
      </w:r>
      <w:r>
        <w:t>$900</w:t>
      </w:r>
      <w:r w:rsidR="00152C96">
        <w:t xml:space="preserve"> per year</w:t>
      </w:r>
    </w:p>
    <w:p w:rsidR="00153A3B" w:rsidRDefault="00153A3B" w:rsidP="00153A3B">
      <w:pPr>
        <w:pStyle w:val="Default"/>
        <w:numPr>
          <w:ilvl w:val="0"/>
          <w:numId w:val="22"/>
        </w:numPr>
        <w:spacing w:after="44"/>
        <w:jc w:val="center"/>
      </w:pPr>
      <w:r w:rsidRPr="00EA7790">
        <w:t xml:space="preserve">Personal reference texts and supplies </w:t>
      </w:r>
      <w:r>
        <w:t>= $</w:t>
      </w:r>
      <w:r w:rsidR="00D90524">
        <w:t>5</w:t>
      </w:r>
      <w:r w:rsidR="00CE7ECF">
        <w:t>00</w:t>
      </w:r>
      <w:r w:rsidR="00152C96">
        <w:t xml:space="preserve"> </w:t>
      </w:r>
    </w:p>
    <w:p w:rsidR="00D90524" w:rsidRDefault="00D90524" w:rsidP="00D90524">
      <w:pPr>
        <w:pStyle w:val="Default"/>
        <w:numPr>
          <w:ilvl w:val="0"/>
          <w:numId w:val="22"/>
        </w:numPr>
        <w:spacing w:after="44"/>
        <w:jc w:val="center"/>
      </w:pPr>
      <w:r>
        <w:t>Personal Laptop = $500</w:t>
      </w:r>
    </w:p>
    <w:p w:rsidR="00D90524" w:rsidRPr="00EA7790" w:rsidRDefault="00D90524" w:rsidP="00D90524">
      <w:pPr>
        <w:pStyle w:val="Default"/>
        <w:numPr>
          <w:ilvl w:val="0"/>
          <w:numId w:val="22"/>
        </w:numPr>
        <w:spacing w:after="44"/>
        <w:jc w:val="center"/>
      </w:pPr>
      <w:r w:rsidRPr="001010B4">
        <w:t>Webcam = $35 and Headset with Microphone = $30 (if not built into your laptop)</w:t>
      </w:r>
    </w:p>
    <w:p w:rsidR="00153A3B" w:rsidRDefault="00153A3B" w:rsidP="00153A3B">
      <w:pPr>
        <w:pStyle w:val="Default"/>
        <w:numPr>
          <w:ilvl w:val="0"/>
          <w:numId w:val="24"/>
        </w:numPr>
        <w:spacing w:after="44"/>
        <w:jc w:val="center"/>
      </w:pPr>
      <w:r w:rsidRPr="00EA7790">
        <w:t xml:space="preserve">Health insurance </w:t>
      </w:r>
      <w:r w:rsidR="0058224A">
        <w:t>= varies</w:t>
      </w:r>
    </w:p>
    <w:p w:rsidR="00CE7ECF" w:rsidRDefault="00CE7ECF" w:rsidP="00153A3B">
      <w:pPr>
        <w:pStyle w:val="Default"/>
        <w:numPr>
          <w:ilvl w:val="0"/>
          <w:numId w:val="24"/>
        </w:numPr>
        <w:spacing w:after="44"/>
        <w:jc w:val="center"/>
      </w:pPr>
      <w:r>
        <w:t>Automobile liability insurance = varies</w:t>
      </w:r>
    </w:p>
    <w:p w:rsidR="00153A3B" w:rsidRPr="00EA7790" w:rsidRDefault="00CC5C76" w:rsidP="00153A3B">
      <w:pPr>
        <w:pStyle w:val="Default"/>
        <w:numPr>
          <w:ilvl w:val="0"/>
          <w:numId w:val="24"/>
        </w:numPr>
        <w:spacing w:after="44"/>
        <w:jc w:val="center"/>
      </w:pPr>
      <w:r>
        <w:t>Professional liability i</w:t>
      </w:r>
      <w:r w:rsidR="00153A3B">
        <w:t>nsurance = $</w:t>
      </w:r>
      <w:r w:rsidR="00B818B7">
        <w:t>24</w:t>
      </w:r>
      <w:r w:rsidR="00153A3B">
        <w:t xml:space="preserve"> </w:t>
      </w:r>
    </w:p>
    <w:p w:rsidR="00180574" w:rsidRPr="00180574" w:rsidRDefault="00153A3B" w:rsidP="00180574">
      <w:pPr>
        <w:pStyle w:val="Default"/>
        <w:numPr>
          <w:ilvl w:val="0"/>
          <w:numId w:val="25"/>
        </w:numPr>
        <w:jc w:val="center"/>
        <w:rPr>
          <w:sz w:val="23"/>
          <w:szCs w:val="23"/>
        </w:rPr>
      </w:pPr>
      <w:r w:rsidRPr="00EA7790">
        <w:t>Housing</w:t>
      </w:r>
      <w:r>
        <w:rPr>
          <w:sz w:val="23"/>
          <w:szCs w:val="23"/>
        </w:rPr>
        <w:t xml:space="preserve"> = </w:t>
      </w:r>
      <w:r w:rsidR="00CE7ECF">
        <w:rPr>
          <w:sz w:val="23"/>
          <w:szCs w:val="23"/>
        </w:rPr>
        <w:t>$700-900</w:t>
      </w:r>
      <w:r w:rsidR="00152C96">
        <w:rPr>
          <w:sz w:val="23"/>
          <w:szCs w:val="23"/>
        </w:rPr>
        <w:t xml:space="preserve"> per month</w:t>
      </w:r>
    </w:p>
    <w:p w:rsidR="00F13715" w:rsidRPr="005F2508" w:rsidRDefault="00B679E8" w:rsidP="005F2508">
      <w:pPr>
        <w:pStyle w:val="Default"/>
        <w:numPr>
          <w:ilvl w:val="0"/>
          <w:numId w:val="25"/>
        </w:numPr>
        <w:jc w:val="center"/>
        <w:rPr>
          <w:sz w:val="23"/>
          <w:szCs w:val="23"/>
        </w:rPr>
      </w:pPr>
      <w:r>
        <w:rPr>
          <w:sz w:val="23"/>
          <w:szCs w:val="23"/>
        </w:rPr>
        <w:t xml:space="preserve">Inman </w:t>
      </w:r>
      <w:r w:rsidR="00153A3B">
        <w:rPr>
          <w:sz w:val="23"/>
          <w:szCs w:val="23"/>
        </w:rPr>
        <w:t>Review</w:t>
      </w:r>
      <w:r>
        <w:rPr>
          <w:sz w:val="23"/>
          <w:szCs w:val="23"/>
        </w:rPr>
        <w:t xml:space="preserve"> Course</w:t>
      </w:r>
      <w:r w:rsidR="00A15239">
        <w:rPr>
          <w:sz w:val="23"/>
          <w:szCs w:val="23"/>
        </w:rPr>
        <w:t xml:space="preserve"> for RD Exam = $385</w:t>
      </w:r>
      <w:r w:rsidR="00153A3B">
        <w:rPr>
          <w:sz w:val="23"/>
          <w:szCs w:val="23"/>
        </w:rPr>
        <w:t xml:space="preserve"> </w:t>
      </w:r>
    </w:p>
    <w:p w:rsidR="00F13715" w:rsidRPr="005F2508" w:rsidRDefault="00DD4099" w:rsidP="005F2508">
      <w:pPr>
        <w:pStyle w:val="Title"/>
        <w:spacing w:line="480" w:lineRule="auto"/>
        <w:jc w:val="center"/>
        <w:rPr>
          <w:rFonts w:ascii="Times New Roman" w:hAnsi="Times New Roman" w:cs="Times New Roman"/>
          <w:b/>
          <w:i/>
          <w:sz w:val="24"/>
          <w:szCs w:val="24"/>
        </w:rPr>
      </w:pPr>
      <w:r w:rsidRPr="00B704E0">
        <w:rPr>
          <w:rFonts w:ascii="Times New Roman" w:hAnsi="Times New Roman" w:cs="Times New Roman"/>
          <w:i/>
          <w:spacing w:val="5"/>
          <w:sz w:val="24"/>
          <w:szCs w:val="24"/>
          <w:shd w:val="clear" w:color="auto" w:fill="FFFFFF"/>
        </w:rPr>
        <w:t>*</w:t>
      </w:r>
      <w:r w:rsidR="00B704E0" w:rsidRPr="00B704E0">
        <w:rPr>
          <w:rFonts w:ascii="Times New Roman" w:hAnsi="Times New Roman" w:cs="Times New Roman"/>
          <w:i/>
          <w:spacing w:val="5"/>
          <w:sz w:val="24"/>
          <w:szCs w:val="24"/>
          <w:shd w:val="clear" w:color="auto" w:fill="FFFFFF"/>
        </w:rPr>
        <w:t>Please not</w:t>
      </w:r>
      <w:r w:rsidR="007E3F80">
        <w:rPr>
          <w:rFonts w:ascii="Times New Roman" w:hAnsi="Times New Roman" w:cs="Times New Roman"/>
          <w:i/>
          <w:spacing w:val="5"/>
          <w:sz w:val="24"/>
          <w:szCs w:val="24"/>
          <w:shd w:val="clear" w:color="auto" w:fill="FFFFFF"/>
        </w:rPr>
        <w:t>e</w:t>
      </w:r>
      <w:r w:rsidR="00B704E0" w:rsidRPr="00B704E0">
        <w:rPr>
          <w:rFonts w:ascii="Times New Roman" w:hAnsi="Times New Roman" w:cs="Times New Roman"/>
          <w:i/>
          <w:spacing w:val="5"/>
          <w:sz w:val="24"/>
          <w:szCs w:val="24"/>
          <w:shd w:val="clear" w:color="auto" w:fill="FFFFFF"/>
        </w:rPr>
        <w:t xml:space="preserve"> that a</w:t>
      </w:r>
      <w:r w:rsidRPr="00B704E0">
        <w:rPr>
          <w:rFonts w:ascii="Times New Roman" w:hAnsi="Times New Roman" w:cs="Times New Roman"/>
          <w:i/>
          <w:spacing w:val="5"/>
          <w:sz w:val="24"/>
          <w:szCs w:val="24"/>
          <w:shd w:val="clear" w:color="auto" w:fill="FFFFFF"/>
        </w:rPr>
        <w:t>ll expenses are estimates only.</w:t>
      </w:r>
    </w:p>
    <w:p w:rsidR="007F7E97" w:rsidRDefault="007F7E97" w:rsidP="00F079A1">
      <w:pPr>
        <w:pStyle w:val="Heading2"/>
        <w:rPr>
          <w:rFonts w:ascii="Times New Roman" w:hAnsi="Times New Roman"/>
          <w:sz w:val="28"/>
          <w:szCs w:val="28"/>
        </w:rPr>
      </w:pPr>
      <w:bookmarkStart w:id="9" w:name="_Toc143427787"/>
      <w:r w:rsidRPr="00F079A1">
        <w:rPr>
          <w:rFonts w:ascii="Times New Roman" w:hAnsi="Times New Roman"/>
          <w:sz w:val="28"/>
          <w:szCs w:val="28"/>
        </w:rPr>
        <w:t>Accreditation Status</w:t>
      </w:r>
      <w:bookmarkEnd w:id="9"/>
    </w:p>
    <w:p w:rsidR="00343481" w:rsidRPr="00343481" w:rsidRDefault="00343481" w:rsidP="00343481"/>
    <w:p w:rsidR="007F7E97" w:rsidRPr="00EA7790" w:rsidRDefault="007F7E97" w:rsidP="00745BEC">
      <w:pPr>
        <w:spacing w:line="480" w:lineRule="auto"/>
        <w:ind w:firstLine="720"/>
      </w:pPr>
      <w:r w:rsidRPr="00EA7790">
        <w:t xml:space="preserve">The </w:t>
      </w:r>
      <w:r w:rsidR="00EE1E3A">
        <w:t xml:space="preserve">Medial City </w:t>
      </w:r>
      <w:r w:rsidR="00422239">
        <w:t>Healthcare</w:t>
      </w:r>
      <w:r w:rsidR="00025D61">
        <w:t xml:space="preserve"> </w:t>
      </w:r>
      <w:r w:rsidRPr="00EA7790">
        <w:t>Dietetic Internship</w:t>
      </w:r>
      <w:r w:rsidR="00EE1E3A">
        <w:t xml:space="preserve"> Program</w:t>
      </w:r>
      <w:r w:rsidRPr="00EA7790">
        <w:t xml:space="preserve"> is currently granted </w:t>
      </w:r>
      <w:r>
        <w:t>a</w:t>
      </w:r>
      <w:r w:rsidRPr="00EA7790">
        <w:t>ccreditation</w:t>
      </w:r>
      <w:r>
        <w:t xml:space="preserve"> status</w:t>
      </w:r>
      <w:r w:rsidRPr="00EA7790">
        <w:t xml:space="preserve"> by the </w:t>
      </w:r>
      <w:r w:rsidR="00B741EB">
        <w:t xml:space="preserve">Accreditation Council for Education in Nutrition and </w:t>
      </w:r>
      <w:r w:rsidR="00235891">
        <w:t xml:space="preserve">Dietetics </w:t>
      </w:r>
      <w:r w:rsidR="00235891" w:rsidRPr="00EA7790">
        <w:t>(</w:t>
      </w:r>
      <w:r w:rsidR="00B741EB">
        <w:t>ACEND</w:t>
      </w:r>
      <w:r w:rsidRPr="00EA7790">
        <w:t xml:space="preserve">) of the </w:t>
      </w:r>
      <w:r w:rsidR="001B1CAE">
        <w:t>Academy</w:t>
      </w:r>
      <w:r w:rsidR="00FD1E87">
        <w:t xml:space="preserve"> </w:t>
      </w:r>
      <w:r w:rsidR="001B1CAE">
        <w:t>of Nutrition and Dietetics</w:t>
      </w:r>
      <w:r w:rsidRPr="00EA7790">
        <w:t>, 120 South Riverside Plaza, Suite 2000, Chicago, IL (telephone #800-877-1600, exte</w:t>
      </w:r>
      <w:r w:rsidR="00EE1E3A">
        <w:t>nsion 5400). The i</w:t>
      </w:r>
      <w:r w:rsidRPr="00EA7790">
        <w:t xml:space="preserve">nternship provides a minimum of 1200 hours of supervised experience as required by </w:t>
      </w:r>
      <w:r w:rsidR="00B741EB">
        <w:t>ACEND</w:t>
      </w:r>
      <w:r w:rsidR="00422239">
        <w:t>. The MC</w:t>
      </w:r>
      <w:r w:rsidRPr="00EA7790">
        <w:t xml:space="preserve">H Dietetic Internship </w:t>
      </w:r>
      <w:r w:rsidR="002C7C90">
        <w:t xml:space="preserve">Program </w:t>
      </w:r>
      <w:r w:rsidRPr="00EA7790">
        <w:t>does not provide exemptions for prior experiential and professional experience.</w:t>
      </w:r>
      <w:r w:rsidR="007A48AD">
        <w:t xml:space="preserve"> </w:t>
      </w:r>
    </w:p>
    <w:p w:rsidR="007F7E97" w:rsidRPr="00F079A1" w:rsidRDefault="007F7E97" w:rsidP="00F079A1">
      <w:pPr>
        <w:pStyle w:val="Heading2"/>
        <w:rPr>
          <w:rFonts w:ascii="Times New Roman" w:hAnsi="Times New Roman"/>
          <w:sz w:val="28"/>
          <w:szCs w:val="28"/>
        </w:rPr>
      </w:pPr>
      <w:bookmarkStart w:id="10" w:name="_Toc143427788"/>
      <w:r w:rsidRPr="00F079A1">
        <w:rPr>
          <w:rFonts w:ascii="Times New Roman" w:hAnsi="Times New Roman"/>
          <w:sz w:val="28"/>
          <w:szCs w:val="28"/>
        </w:rPr>
        <w:t>Admission R</w:t>
      </w:r>
      <w:r w:rsidR="00745BEC" w:rsidRPr="00F079A1">
        <w:rPr>
          <w:rFonts w:ascii="Times New Roman" w:hAnsi="Times New Roman"/>
          <w:sz w:val="28"/>
          <w:szCs w:val="28"/>
        </w:rPr>
        <w:t>equirements</w:t>
      </w:r>
      <w:bookmarkEnd w:id="10"/>
    </w:p>
    <w:p w:rsidR="007F7E97" w:rsidRPr="00422239" w:rsidRDefault="007F7E97" w:rsidP="00745BEC">
      <w:pPr>
        <w:spacing w:line="480" w:lineRule="auto"/>
        <w:rPr>
          <w:b/>
          <w:bCs/>
          <w:i/>
          <w:sz w:val="23"/>
          <w:szCs w:val="23"/>
        </w:rPr>
      </w:pPr>
      <w:r w:rsidRPr="00422239">
        <w:rPr>
          <w:b/>
          <w:bCs/>
          <w:i/>
          <w:sz w:val="23"/>
          <w:szCs w:val="23"/>
        </w:rPr>
        <w:t xml:space="preserve">To be admitted to The Medical City </w:t>
      </w:r>
      <w:r w:rsidR="00422239" w:rsidRPr="00422239">
        <w:rPr>
          <w:b/>
          <w:bCs/>
          <w:i/>
          <w:sz w:val="23"/>
          <w:szCs w:val="23"/>
        </w:rPr>
        <w:t>Healthcare</w:t>
      </w:r>
      <w:r w:rsidR="009B1E22" w:rsidRPr="00422239">
        <w:rPr>
          <w:b/>
          <w:bCs/>
          <w:i/>
          <w:sz w:val="23"/>
          <w:szCs w:val="23"/>
        </w:rPr>
        <w:t xml:space="preserve"> </w:t>
      </w:r>
      <w:r w:rsidRPr="00422239">
        <w:rPr>
          <w:b/>
          <w:bCs/>
          <w:i/>
          <w:sz w:val="23"/>
          <w:szCs w:val="23"/>
        </w:rPr>
        <w:t>Dietetic Internship Program applicants must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7F7E97" w:rsidRPr="001364A2" w:rsidTr="00BB1C9F">
        <w:tc>
          <w:tcPr>
            <w:tcW w:w="8856" w:type="dxa"/>
          </w:tcPr>
          <w:p w:rsidR="006213AB" w:rsidRDefault="006D51D6" w:rsidP="00EE1E3A">
            <w:pPr>
              <w:pStyle w:val="programresponse"/>
              <w:rPr>
                <w:rFonts w:eastAsia="MS Mincho"/>
                <w:bCs w:val="0"/>
              </w:rPr>
            </w:pPr>
            <w:r>
              <w:rPr>
                <w:rFonts w:eastAsia="MS Mincho"/>
                <w:bCs w:val="0"/>
              </w:rPr>
              <w:lastRenderedPageBreak/>
              <w:t>Successfully completed</w:t>
            </w:r>
            <w:r w:rsidR="007F7E97" w:rsidRPr="00C320B5">
              <w:rPr>
                <w:rFonts w:eastAsia="MS Mincho"/>
                <w:bCs w:val="0"/>
              </w:rPr>
              <w:t xml:space="preserve"> </w:t>
            </w:r>
            <w:r>
              <w:rPr>
                <w:rFonts w:eastAsia="MS Mincho"/>
                <w:bCs w:val="0"/>
              </w:rPr>
              <w:t xml:space="preserve">a DPD Program </w:t>
            </w:r>
            <w:r w:rsidR="007F7E97" w:rsidRPr="00C320B5">
              <w:rPr>
                <w:rFonts w:eastAsia="MS Mincho"/>
                <w:bCs w:val="0"/>
              </w:rPr>
              <w:t xml:space="preserve">accredited by </w:t>
            </w:r>
            <w:r w:rsidR="00B741EB">
              <w:rPr>
                <w:rFonts w:eastAsia="MS Mincho"/>
                <w:bCs w:val="0"/>
              </w:rPr>
              <w:t>ACEND</w:t>
            </w:r>
            <w:r w:rsidR="007F7E97" w:rsidRPr="00C320B5">
              <w:rPr>
                <w:rFonts w:eastAsia="MS Mincho"/>
                <w:bCs w:val="0"/>
              </w:rPr>
              <w:t xml:space="preserve"> </w:t>
            </w:r>
            <w:r w:rsidR="007F7E97" w:rsidRPr="00D41AC8">
              <w:rPr>
                <w:rFonts w:eastAsia="MS Mincho"/>
                <w:bCs w:val="0"/>
                <w:u w:val="single"/>
              </w:rPr>
              <w:t>and</w:t>
            </w:r>
            <w:r w:rsidR="007F7E97" w:rsidRPr="00C320B5">
              <w:rPr>
                <w:rFonts w:eastAsia="MS Mincho"/>
                <w:bCs w:val="0"/>
              </w:rPr>
              <w:t xml:space="preserve"> provide a Verification Statement</w:t>
            </w:r>
            <w:r w:rsidR="00343481">
              <w:rPr>
                <w:rFonts w:eastAsia="MS Mincho"/>
                <w:bCs w:val="0"/>
              </w:rPr>
              <w:t>.</w:t>
            </w:r>
            <w:r w:rsidR="00544F72">
              <w:rPr>
                <w:rFonts w:eastAsia="MS Mincho"/>
                <w:bCs w:val="0"/>
              </w:rPr>
              <w:t xml:space="preserve"> This requirement is not applicable to applicants that have completed a doctoral program.</w:t>
            </w:r>
          </w:p>
          <w:p w:rsidR="00EE1E3A" w:rsidRPr="00C320B5" w:rsidRDefault="00EE1E3A" w:rsidP="00EE1E3A">
            <w:pPr>
              <w:pStyle w:val="programresponse"/>
              <w:rPr>
                <w:rFonts w:eastAsia="MS Mincho"/>
                <w:bCs w:val="0"/>
              </w:rPr>
            </w:pPr>
          </w:p>
        </w:tc>
      </w:tr>
      <w:tr w:rsidR="007F7E97" w:rsidRPr="001364A2" w:rsidTr="00BB1C9F">
        <w:tc>
          <w:tcPr>
            <w:tcW w:w="8856" w:type="dxa"/>
          </w:tcPr>
          <w:p w:rsidR="00320627" w:rsidRDefault="00320627" w:rsidP="00320627">
            <w:pPr>
              <w:pStyle w:val="programresponse"/>
              <w:rPr>
                <w:rFonts w:eastAsia="MS Mincho"/>
                <w:bCs w:val="0"/>
              </w:rPr>
            </w:pPr>
            <w:r w:rsidRPr="00181641">
              <w:rPr>
                <w:rFonts w:eastAsia="MS Mincho"/>
                <w:b/>
                <w:bCs w:val="0"/>
              </w:rPr>
              <w:t xml:space="preserve">Degree option: </w:t>
            </w:r>
            <w:r w:rsidRPr="00543301">
              <w:rPr>
                <w:rFonts w:eastAsia="MS Mincho"/>
                <w:bCs w:val="0"/>
              </w:rPr>
              <w:t xml:space="preserve">A </w:t>
            </w:r>
            <w:r w:rsidRPr="00543301">
              <w:rPr>
                <w:rFonts w:eastAsia="MS Mincho"/>
                <w:bCs w:val="0"/>
                <w:u w:val="single"/>
              </w:rPr>
              <w:t>minimum</w:t>
            </w:r>
            <w:r w:rsidRPr="00543301">
              <w:rPr>
                <w:rFonts w:eastAsia="MS Mincho"/>
                <w:bCs w:val="0"/>
              </w:rPr>
              <w:t xml:space="preserve"> of a Bachelor’s degree </w:t>
            </w:r>
            <w:r>
              <w:rPr>
                <w:rFonts w:eastAsia="MS Mincho"/>
                <w:bCs w:val="0"/>
              </w:rPr>
              <w:t xml:space="preserve">is required </w:t>
            </w:r>
            <w:r w:rsidRPr="00543301">
              <w:rPr>
                <w:rFonts w:eastAsia="MS Mincho"/>
                <w:bCs w:val="0"/>
              </w:rPr>
              <w:t xml:space="preserve">by the start date of the internship program. </w:t>
            </w:r>
            <w:r>
              <w:t>Intern must provide proof of enrollment in a graduate degree prior to beginning the program</w:t>
            </w:r>
            <w:r w:rsidR="00181641">
              <w:t>.</w:t>
            </w:r>
          </w:p>
          <w:p w:rsidR="00320627" w:rsidRDefault="00320627" w:rsidP="00320627">
            <w:pPr>
              <w:pStyle w:val="programresponse"/>
              <w:rPr>
                <w:b/>
                <w:highlight w:val="yellow"/>
              </w:rPr>
            </w:pPr>
          </w:p>
          <w:p w:rsidR="00EE1E3A" w:rsidRPr="00C320B5" w:rsidRDefault="00320627" w:rsidP="00320627">
            <w:pPr>
              <w:pStyle w:val="programresponse"/>
              <w:rPr>
                <w:rFonts w:eastAsia="MS Mincho"/>
                <w:bCs w:val="0"/>
              </w:rPr>
            </w:pPr>
            <w:r w:rsidRPr="00181641">
              <w:rPr>
                <w:b/>
              </w:rPr>
              <w:t>Non-degree Option:</w:t>
            </w:r>
            <w:r>
              <w:t xml:space="preserve"> A </w:t>
            </w:r>
            <w:r w:rsidRPr="00181641">
              <w:rPr>
                <w:u w:val="single"/>
              </w:rPr>
              <w:t>minimum</w:t>
            </w:r>
            <w:r>
              <w:t xml:space="preserve"> of a Master’s degree is required by the start date of the internship program. </w:t>
            </w:r>
          </w:p>
        </w:tc>
      </w:tr>
      <w:tr w:rsidR="007F7E97" w:rsidRPr="001364A2" w:rsidTr="00BB1C9F">
        <w:tc>
          <w:tcPr>
            <w:tcW w:w="8856" w:type="dxa"/>
          </w:tcPr>
          <w:p w:rsidR="00EE1E3A" w:rsidRPr="00C320B5" w:rsidRDefault="00AB76F9" w:rsidP="00EE1E3A">
            <w:pPr>
              <w:pStyle w:val="programresponse"/>
              <w:rPr>
                <w:rFonts w:eastAsia="MS Mincho"/>
                <w:bCs w:val="0"/>
              </w:rPr>
            </w:pPr>
            <w:r w:rsidRPr="00AF4EA5">
              <w:rPr>
                <w:rFonts w:eastAsia="MS Mincho"/>
                <w:bCs w:val="0"/>
              </w:rPr>
              <w:t xml:space="preserve">Overall grade point average of 3.0 or better on a 4.0 scale is preferred, but </w:t>
            </w:r>
            <w:r w:rsidRPr="00510092">
              <w:rPr>
                <w:rFonts w:eastAsia="MS Mincho"/>
                <w:bCs w:val="0"/>
                <w:i/>
              </w:rPr>
              <w:t xml:space="preserve">may consider </w:t>
            </w:r>
            <w:r>
              <w:rPr>
                <w:rFonts w:eastAsia="MS Mincho"/>
                <w:bCs w:val="0"/>
                <w:i/>
              </w:rPr>
              <w:t xml:space="preserve">a </w:t>
            </w:r>
            <w:r w:rsidRPr="00510092">
              <w:rPr>
                <w:rFonts w:eastAsia="MS Mincho"/>
                <w:bCs w:val="0"/>
                <w:i/>
              </w:rPr>
              <w:t xml:space="preserve">GPA </w:t>
            </w:r>
            <w:r>
              <w:rPr>
                <w:rFonts w:eastAsia="MS Mincho"/>
                <w:bCs w:val="0"/>
                <w:i/>
              </w:rPr>
              <w:t xml:space="preserve">under 3.0 </w:t>
            </w:r>
            <w:r w:rsidRPr="00510092">
              <w:rPr>
                <w:rFonts w:eastAsia="MS Mincho"/>
                <w:bCs w:val="0"/>
                <w:i/>
              </w:rPr>
              <w:t xml:space="preserve">from a candidate that has an advanced degree </w:t>
            </w:r>
            <w:r w:rsidRPr="00510092">
              <w:rPr>
                <w:rFonts w:eastAsia="MS Mincho"/>
                <w:b/>
                <w:bCs w:val="0"/>
              </w:rPr>
              <w:t>and/or</w:t>
            </w:r>
            <w:r w:rsidRPr="00510092">
              <w:rPr>
                <w:rFonts w:eastAsia="MS Mincho"/>
                <w:bCs w:val="0"/>
                <w:i/>
              </w:rPr>
              <w:t xml:space="preserve"> has successfully passed the DTR Exam </w:t>
            </w:r>
            <w:r w:rsidRPr="00510092">
              <w:rPr>
                <w:rFonts w:eastAsia="MS Mincho"/>
                <w:b/>
                <w:bCs w:val="0"/>
              </w:rPr>
              <w:t>and</w:t>
            </w:r>
            <w:r w:rsidRPr="00510092">
              <w:rPr>
                <w:rFonts w:eastAsia="MS Mincho"/>
                <w:b/>
                <w:bCs w:val="0"/>
                <w:i/>
              </w:rPr>
              <w:t xml:space="preserve"> </w:t>
            </w:r>
            <w:r w:rsidRPr="00510092">
              <w:rPr>
                <w:rFonts w:eastAsia="MS Mincho"/>
                <w:bCs w:val="0"/>
                <w:i/>
              </w:rPr>
              <w:t>has at least 1 year of employment within HCA</w:t>
            </w:r>
          </w:p>
        </w:tc>
      </w:tr>
      <w:tr w:rsidR="007F7E97" w:rsidRPr="001364A2" w:rsidTr="00BB1C9F">
        <w:tc>
          <w:tcPr>
            <w:tcW w:w="8856" w:type="dxa"/>
          </w:tcPr>
          <w:p w:rsidR="007F7E97" w:rsidRDefault="006D51D6" w:rsidP="00EE1E3A">
            <w:pPr>
              <w:pStyle w:val="programresponse"/>
              <w:rPr>
                <w:rFonts w:eastAsia="MS Mincho"/>
                <w:bCs w:val="0"/>
              </w:rPr>
            </w:pPr>
            <w:r>
              <w:rPr>
                <w:rFonts w:eastAsia="MS Mincho"/>
                <w:bCs w:val="0"/>
              </w:rPr>
              <w:t xml:space="preserve">Nutrition, </w:t>
            </w:r>
            <w:r w:rsidR="00D41AC8">
              <w:rPr>
                <w:rFonts w:eastAsia="MS Mincho"/>
                <w:bCs w:val="0"/>
              </w:rPr>
              <w:t>Food Service</w:t>
            </w:r>
            <w:r>
              <w:rPr>
                <w:rFonts w:eastAsia="MS Mincho"/>
                <w:bCs w:val="0"/>
              </w:rPr>
              <w:t>, or Supervisory</w:t>
            </w:r>
            <w:r w:rsidR="008E7476">
              <w:rPr>
                <w:rFonts w:eastAsia="MS Mincho"/>
                <w:bCs w:val="0"/>
              </w:rPr>
              <w:t xml:space="preserve"> </w:t>
            </w:r>
            <w:r w:rsidR="007F7E97" w:rsidRPr="00C320B5">
              <w:rPr>
                <w:rFonts w:eastAsia="MS Mincho"/>
                <w:bCs w:val="0"/>
              </w:rPr>
              <w:t>work experience</w:t>
            </w:r>
            <w:r w:rsidR="00D41AC8">
              <w:rPr>
                <w:rFonts w:eastAsia="MS Mincho"/>
                <w:bCs w:val="0"/>
              </w:rPr>
              <w:t xml:space="preserve"> required</w:t>
            </w:r>
            <w:r w:rsidR="00422239">
              <w:rPr>
                <w:rFonts w:eastAsia="MS Mincho"/>
                <w:bCs w:val="0"/>
              </w:rPr>
              <w:t xml:space="preserve"> beyond DPD Program requirements</w:t>
            </w:r>
            <w:r w:rsidR="007F7E97" w:rsidRPr="00C320B5">
              <w:rPr>
                <w:rFonts w:eastAsia="MS Mincho"/>
                <w:bCs w:val="0"/>
              </w:rPr>
              <w:t>. Other work experience is helpful.</w:t>
            </w:r>
          </w:p>
          <w:p w:rsidR="00EE1E3A" w:rsidRPr="00C320B5" w:rsidRDefault="00EE1E3A" w:rsidP="00EE1E3A">
            <w:pPr>
              <w:pStyle w:val="programresponse"/>
              <w:rPr>
                <w:rFonts w:eastAsia="MS Mincho"/>
                <w:bCs w:val="0"/>
              </w:rPr>
            </w:pPr>
          </w:p>
        </w:tc>
      </w:tr>
      <w:tr w:rsidR="007F7E97" w:rsidRPr="001364A2" w:rsidTr="00BB1C9F">
        <w:tc>
          <w:tcPr>
            <w:tcW w:w="8856" w:type="dxa"/>
          </w:tcPr>
          <w:p w:rsidR="007F7E97" w:rsidRPr="00C320B5" w:rsidRDefault="007F7E97" w:rsidP="00EE1E3A">
            <w:pPr>
              <w:pStyle w:val="programresponse"/>
              <w:rPr>
                <w:rFonts w:eastAsia="MS Mincho"/>
                <w:bCs w:val="0"/>
              </w:rPr>
            </w:pPr>
            <w:r w:rsidRPr="00C320B5">
              <w:rPr>
                <w:rFonts w:eastAsia="MS Mincho"/>
                <w:bCs w:val="0"/>
              </w:rPr>
              <w:t>At least (3) Letters of Recommendation from individuals who can speak to your knowledge, skills, abilities, and work ethic.</w:t>
            </w:r>
          </w:p>
          <w:p w:rsidR="007F7E97" w:rsidRPr="00C320B5" w:rsidRDefault="006D51D6" w:rsidP="00EE1E3A">
            <w:pPr>
              <w:pStyle w:val="programresponse"/>
              <w:rPr>
                <w:rFonts w:eastAsia="MS Mincho"/>
                <w:bCs w:val="0"/>
              </w:rPr>
            </w:pPr>
            <w:r>
              <w:rPr>
                <w:rFonts w:eastAsia="MS Mincho"/>
                <w:bCs w:val="0"/>
              </w:rPr>
              <w:t>- (</w:t>
            </w:r>
            <w:r w:rsidR="00954F0F">
              <w:rPr>
                <w:rFonts w:eastAsia="MS Mincho"/>
                <w:bCs w:val="0"/>
              </w:rPr>
              <w:t>2</w:t>
            </w:r>
            <w:r>
              <w:rPr>
                <w:rFonts w:eastAsia="MS Mincho"/>
                <w:bCs w:val="0"/>
              </w:rPr>
              <w:t xml:space="preserve">) from a major </w:t>
            </w:r>
            <w:r w:rsidR="00954F0F">
              <w:rPr>
                <w:rFonts w:eastAsia="MS Mincho"/>
                <w:bCs w:val="0"/>
              </w:rPr>
              <w:t xml:space="preserve">Food and </w:t>
            </w:r>
            <w:r w:rsidR="007F7E97" w:rsidRPr="00C320B5">
              <w:rPr>
                <w:rFonts w:eastAsia="MS Mincho"/>
                <w:bCs w:val="0"/>
              </w:rPr>
              <w:t>Nutrition Professor</w:t>
            </w:r>
            <w:r w:rsidR="00307537">
              <w:rPr>
                <w:rFonts w:eastAsia="MS Mincho"/>
                <w:bCs w:val="0"/>
              </w:rPr>
              <w:t>s</w:t>
            </w:r>
          </w:p>
          <w:p w:rsidR="007F7E97" w:rsidRDefault="007F7E97" w:rsidP="00EE1E3A">
            <w:pPr>
              <w:pStyle w:val="programresponse"/>
              <w:rPr>
                <w:rFonts w:eastAsia="MS Mincho"/>
                <w:bCs w:val="0"/>
              </w:rPr>
            </w:pPr>
            <w:r w:rsidRPr="00C320B5">
              <w:rPr>
                <w:rFonts w:eastAsia="MS Mincho"/>
                <w:bCs w:val="0"/>
              </w:rPr>
              <w:t>- (1) Professional Reference from Nutrition or Food Service related internship or work experience</w:t>
            </w:r>
          </w:p>
          <w:p w:rsidR="00EE1E3A" w:rsidRPr="00C320B5" w:rsidRDefault="00EE1E3A" w:rsidP="00EE1E3A">
            <w:pPr>
              <w:pStyle w:val="programresponse"/>
              <w:rPr>
                <w:rFonts w:eastAsia="MS Mincho"/>
                <w:bCs w:val="0"/>
              </w:rPr>
            </w:pPr>
          </w:p>
        </w:tc>
      </w:tr>
      <w:tr w:rsidR="007F7E97" w:rsidRPr="001364A2" w:rsidTr="00BB1C9F">
        <w:tc>
          <w:tcPr>
            <w:tcW w:w="8856" w:type="dxa"/>
          </w:tcPr>
          <w:p w:rsidR="00EE1E3A" w:rsidRDefault="007F7E97" w:rsidP="00EE1E3A">
            <w:pPr>
              <w:pStyle w:val="programresponse"/>
              <w:rPr>
                <w:rFonts w:eastAsia="MS Mincho"/>
                <w:bCs w:val="0"/>
              </w:rPr>
            </w:pPr>
            <w:r w:rsidRPr="00C320B5">
              <w:rPr>
                <w:rFonts w:eastAsia="MS Mincho"/>
                <w:bCs w:val="0"/>
              </w:rPr>
              <w:t xml:space="preserve">Official </w:t>
            </w:r>
            <w:r w:rsidR="007E3F80">
              <w:rPr>
                <w:rFonts w:eastAsia="MS Mincho"/>
                <w:bCs w:val="0"/>
              </w:rPr>
              <w:t>t</w:t>
            </w:r>
            <w:r w:rsidRPr="00C320B5">
              <w:rPr>
                <w:rFonts w:eastAsia="MS Mincho"/>
                <w:bCs w:val="0"/>
              </w:rPr>
              <w:t xml:space="preserve">ranscripts from all </w:t>
            </w:r>
            <w:r w:rsidR="007E3F80">
              <w:rPr>
                <w:rFonts w:eastAsia="MS Mincho"/>
                <w:bCs w:val="0"/>
              </w:rPr>
              <w:t>c</w:t>
            </w:r>
            <w:r w:rsidRPr="00C320B5">
              <w:rPr>
                <w:rFonts w:eastAsia="MS Mincho"/>
                <w:bCs w:val="0"/>
              </w:rPr>
              <w:t xml:space="preserve">olleges and/or </w:t>
            </w:r>
            <w:r w:rsidR="007E3F80">
              <w:rPr>
                <w:rFonts w:eastAsia="MS Mincho"/>
                <w:bCs w:val="0"/>
              </w:rPr>
              <w:t>u</w:t>
            </w:r>
            <w:r w:rsidRPr="00C320B5">
              <w:rPr>
                <w:rFonts w:eastAsia="MS Mincho"/>
                <w:bCs w:val="0"/>
              </w:rPr>
              <w:t>niversities that you have attended.</w:t>
            </w:r>
            <w:r w:rsidR="00623DAF">
              <w:rPr>
                <w:rFonts w:eastAsia="MS Mincho"/>
                <w:bCs w:val="0"/>
              </w:rPr>
              <w:t xml:space="preserve"> </w:t>
            </w:r>
          </w:p>
          <w:p w:rsidR="00320627" w:rsidRPr="00C320B5" w:rsidRDefault="00320627" w:rsidP="00EE1E3A">
            <w:pPr>
              <w:pStyle w:val="programresponse"/>
              <w:rPr>
                <w:rFonts w:eastAsia="MS Mincho"/>
                <w:bCs w:val="0"/>
              </w:rPr>
            </w:pPr>
          </w:p>
        </w:tc>
      </w:tr>
      <w:tr w:rsidR="007F7E97" w:rsidRPr="001364A2" w:rsidTr="00BB1C9F">
        <w:tc>
          <w:tcPr>
            <w:tcW w:w="8856" w:type="dxa"/>
          </w:tcPr>
          <w:p w:rsidR="00EE1E3A" w:rsidRDefault="003F663D" w:rsidP="00EE1E3A">
            <w:pPr>
              <w:pStyle w:val="programresponse"/>
              <w:rPr>
                <w:rFonts w:eastAsia="MS Mincho"/>
                <w:bCs w:val="0"/>
              </w:rPr>
            </w:pPr>
            <w:r>
              <w:rPr>
                <w:rFonts w:eastAsia="MS Mincho"/>
                <w:bCs w:val="0"/>
              </w:rPr>
              <w:t>Submit $75 non-</w:t>
            </w:r>
            <w:r w:rsidR="007F7E97" w:rsidRPr="00C320B5">
              <w:rPr>
                <w:rFonts w:eastAsia="MS Mincho"/>
                <w:bCs w:val="0"/>
              </w:rPr>
              <w:t>refundable application fee</w:t>
            </w:r>
          </w:p>
          <w:p w:rsidR="008E7476" w:rsidRPr="00C320B5" w:rsidRDefault="008E7476" w:rsidP="00EE1E3A">
            <w:pPr>
              <w:pStyle w:val="programresponse"/>
              <w:rPr>
                <w:rFonts w:eastAsia="MS Mincho"/>
                <w:bCs w:val="0"/>
              </w:rPr>
            </w:pPr>
          </w:p>
        </w:tc>
      </w:tr>
      <w:tr w:rsidR="007F7E97" w:rsidRPr="001364A2" w:rsidTr="00BB1C9F">
        <w:tc>
          <w:tcPr>
            <w:tcW w:w="8856" w:type="dxa"/>
          </w:tcPr>
          <w:p w:rsidR="00EE1E3A" w:rsidRDefault="00CE7ECF" w:rsidP="00EE1E3A">
            <w:pPr>
              <w:pStyle w:val="programresponse"/>
              <w:rPr>
                <w:rFonts w:eastAsia="MS Mincho"/>
                <w:bCs w:val="0"/>
              </w:rPr>
            </w:pPr>
            <w:r>
              <w:rPr>
                <w:rFonts w:eastAsia="MS Mincho"/>
                <w:bCs w:val="0"/>
              </w:rPr>
              <w:t>Finalist must c</w:t>
            </w:r>
            <w:r w:rsidR="007F7E97" w:rsidRPr="00C320B5">
              <w:rPr>
                <w:rFonts w:eastAsia="MS Mincho"/>
                <w:bCs w:val="0"/>
              </w:rPr>
              <w:t xml:space="preserve">omplete a formal </w:t>
            </w:r>
            <w:r w:rsidR="003F663D">
              <w:rPr>
                <w:rFonts w:eastAsia="MS Mincho"/>
                <w:bCs w:val="0"/>
              </w:rPr>
              <w:t xml:space="preserve">face to face </w:t>
            </w:r>
            <w:r w:rsidR="007F7E97" w:rsidRPr="00C320B5">
              <w:rPr>
                <w:rFonts w:eastAsia="MS Mincho"/>
                <w:bCs w:val="0"/>
              </w:rPr>
              <w:t xml:space="preserve">interview </w:t>
            </w:r>
          </w:p>
          <w:p w:rsidR="00064C8E" w:rsidRPr="00C320B5" w:rsidRDefault="00064C8E" w:rsidP="00EE1E3A">
            <w:pPr>
              <w:pStyle w:val="programresponse"/>
              <w:rPr>
                <w:rFonts w:eastAsia="MS Mincho"/>
                <w:bCs w:val="0"/>
              </w:rPr>
            </w:pPr>
          </w:p>
        </w:tc>
      </w:tr>
      <w:tr w:rsidR="007F7E97" w:rsidRPr="001364A2" w:rsidTr="00BB1C9F">
        <w:tc>
          <w:tcPr>
            <w:tcW w:w="8856" w:type="dxa"/>
          </w:tcPr>
          <w:p w:rsidR="00EE1E3A" w:rsidRDefault="007F7E97" w:rsidP="00EE1E3A">
            <w:pPr>
              <w:pStyle w:val="programresponse"/>
              <w:rPr>
                <w:rFonts w:eastAsia="MS Mincho"/>
                <w:bCs w:val="0"/>
              </w:rPr>
            </w:pPr>
            <w:r w:rsidRPr="00C320B5">
              <w:rPr>
                <w:rFonts w:eastAsia="MS Mincho"/>
                <w:bCs w:val="0"/>
              </w:rPr>
              <w:t>Health Insurance is required of all students. Students must acquire insurance on their own.</w:t>
            </w:r>
          </w:p>
          <w:p w:rsidR="00064C8E" w:rsidRPr="00C320B5" w:rsidRDefault="00064C8E" w:rsidP="00EE1E3A">
            <w:pPr>
              <w:pStyle w:val="programresponse"/>
              <w:rPr>
                <w:rFonts w:eastAsia="MS Mincho"/>
                <w:bCs w:val="0"/>
              </w:rPr>
            </w:pPr>
          </w:p>
        </w:tc>
      </w:tr>
      <w:tr w:rsidR="007F7E97" w:rsidRPr="001364A2" w:rsidTr="00BB1C9F">
        <w:tc>
          <w:tcPr>
            <w:tcW w:w="8856" w:type="dxa"/>
          </w:tcPr>
          <w:p w:rsidR="00EE1E3A" w:rsidRDefault="007F7E97" w:rsidP="00EE1E3A">
            <w:pPr>
              <w:pStyle w:val="programresponse"/>
              <w:rPr>
                <w:rFonts w:eastAsia="MS Mincho"/>
                <w:bCs w:val="0"/>
              </w:rPr>
            </w:pPr>
            <w:r w:rsidRPr="00C320B5">
              <w:rPr>
                <w:rFonts w:eastAsia="MS Mincho"/>
                <w:bCs w:val="0"/>
              </w:rPr>
              <w:t>Proof of automobile liability insurance for travel is required of all students.</w:t>
            </w:r>
          </w:p>
          <w:p w:rsidR="00064C8E" w:rsidRPr="00C320B5" w:rsidRDefault="00064C8E" w:rsidP="00EE1E3A">
            <w:pPr>
              <w:pStyle w:val="programresponse"/>
              <w:rPr>
                <w:rFonts w:eastAsia="MS Mincho"/>
                <w:bCs w:val="0"/>
              </w:rPr>
            </w:pPr>
          </w:p>
        </w:tc>
      </w:tr>
      <w:tr w:rsidR="00F7669B" w:rsidRPr="001364A2" w:rsidTr="00BB1C9F">
        <w:tc>
          <w:tcPr>
            <w:tcW w:w="8856" w:type="dxa"/>
          </w:tcPr>
          <w:p w:rsidR="00F7669B" w:rsidRDefault="00F7669B" w:rsidP="00EE1E3A">
            <w:pPr>
              <w:pStyle w:val="programresponse"/>
              <w:rPr>
                <w:rFonts w:eastAsia="MS Mincho"/>
                <w:bCs w:val="0"/>
              </w:rPr>
            </w:pPr>
            <w:r>
              <w:rPr>
                <w:rFonts w:eastAsia="MS Mincho"/>
                <w:bCs w:val="0"/>
              </w:rPr>
              <w:t xml:space="preserve">Proof of </w:t>
            </w:r>
            <w:r w:rsidR="00CE7ECF">
              <w:rPr>
                <w:rFonts w:eastAsia="MS Mincho"/>
                <w:bCs w:val="0"/>
              </w:rPr>
              <w:t>p</w:t>
            </w:r>
            <w:r>
              <w:rPr>
                <w:rFonts w:eastAsia="MS Mincho"/>
                <w:bCs w:val="0"/>
              </w:rPr>
              <w:t>rofessional liability insurance is required of all students.</w:t>
            </w:r>
          </w:p>
          <w:p w:rsidR="00064C8E" w:rsidRPr="00C320B5" w:rsidRDefault="00064C8E" w:rsidP="00EE1E3A">
            <w:pPr>
              <w:pStyle w:val="programresponse"/>
              <w:rPr>
                <w:rFonts w:eastAsia="MS Mincho"/>
                <w:bCs w:val="0"/>
              </w:rPr>
            </w:pPr>
          </w:p>
        </w:tc>
      </w:tr>
      <w:tr w:rsidR="007F7E97" w:rsidRPr="001364A2" w:rsidTr="00BB1C9F">
        <w:tc>
          <w:tcPr>
            <w:tcW w:w="8856" w:type="dxa"/>
          </w:tcPr>
          <w:p w:rsidR="00EE1E3A" w:rsidRPr="00C320B5" w:rsidRDefault="007F7E97" w:rsidP="003F663D">
            <w:pPr>
              <w:pStyle w:val="programresponse"/>
              <w:rPr>
                <w:rFonts w:eastAsia="MS Mincho"/>
                <w:bCs w:val="0"/>
              </w:rPr>
            </w:pPr>
            <w:r w:rsidRPr="00C320B5">
              <w:rPr>
                <w:rFonts w:eastAsia="MS Mincho"/>
                <w:bCs w:val="0"/>
              </w:rPr>
              <w:t>Final acceptance is contingent upon successful com</w:t>
            </w:r>
            <w:r w:rsidR="003F663D">
              <w:rPr>
                <w:rFonts w:eastAsia="MS Mincho"/>
                <w:bCs w:val="0"/>
              </w:rPr>
              <w:t>pletion of Medical City Healthcare</w:t>
            </w:r>
            <w:r w:rsidRPr="00C320B5">
              <w:rPr>
                <w:rFonts w:eastAsia="MS Mincho"/>
                <w:bCs w:val="0"/>
              </w:rPr>
              <w:t xml:space="preserve"> physical, drug screen, and </w:t>
            </w:r>
            <w:r w:rsidR="003C7221">
              <w:rPr>
                <w:rFonts w:eastAsia="MS Mincho"/>
                <w:bCs w:val="0"/>
              </w:rPr>
              <w:t xml:space="preserve">criminal </w:t>
            </w:r>
            <w:r w:rsidRPr="00C320B5">
              <w:rPr>
                <w:rFonts w:eastAsia="MS Mincho"/>
                <w:bCs w:val="0"/>
              </w:rPr>
              <w:t>background check.</w:t>
            </w:r>
          </w:p>
        </w:tc>
      </w:tr>
    </w:tbl>
    <w:p w:rsidR="002E6552" w:rsidRDefault="002E6552" w:rsidP="002E6552">
      <w:pPr>
        <w:pStyle w:val="Heading2"/>
        <w:numPr>
          <w:ilvl w:val="0"/>
          <w:numId w:val="0"/>
        </w:numPr>
        <w:rPr>
          <w:rFonts w:ascii="Times New Roman" w:hAnsi="Times New Roman"/>
          <w:sz w:val="28"/>
          <w:szCs w:val="28"/>
        </w:rPr>
      </w:pPr>
    </w:p>
    <w:p w:rsidR="00064C8E" w:rsidRDefault="002E6552" w:rsidP="002E6552">
      <w:pPr>
        <w:pStyle w:val="Heading2"/>
        <w:numPr>
          <w:ilvl w:val="0"/>
          <w:numId w:val="0"/>
        </w:numPr>
        <w:rPr>
          <w:rFonts w:ascii="Times New Roman" w:hAnsi="Times New Roman"/>
          <w:sz w:val="28"/>
          <w:szCs w:val="28"/>
        </w:rPr>
      </w:pPr>
      <w:bookmarkStart w:id="11" w:name="_Toc143427789"/>
      <w:r>
        <w:rPr>
          <w:rFonts w:ascii="Times New Roman" w:hAnsi="Times New Roman"/>
          <w:sz w:val="28"/>
          <w:szCs w:val="28"/>
        </w:rPr>
        <w:t>Application Process</w:t>
      </w:r>
      <w:bookmarkEnd w:id="11"/>
    </w:p>
    <w:p w:rsidR="00343481" w:rsidRPr="00343481" w:rsidRDefault="00343481" w:rsidP="00343481"/>
    <w:p w:rsidR="002E6552" w:rsidRDefault="002E6552" w:rsidP="002E6552">
      <w:pPr>
        <w:pStyle w:val="bullet-01"/>
        <w:numPr>
          <w:ilvl w:val="0"/>
          <w:numId w:val="0"/>
        </w:numPr>
        <w:spacing w:line="480" w:lineRule="auto"/>
        <w:rPr>
          <w:rFonts w:ascii="Times New Roman" w:eastAsia="Times New Roman" w:hAnsi="Times New Roman" w:cs="TimesNewRoman"/>
          <w:color w:val="000000"/>
          <w:sz w:val="24"/>
          <w:szCs w:val="25"/>
        </w:rPr>
      </w:pPr>
      <w:r>
        <w:rPr>
          <w:rFonts w:ascii="Times New Roman" w:eastAsia="Times New Roman" w:hAnsi="Times New Roman" w:cs="TimesNewRoman"/>
          <w:color w:val="000000"/>
          <w:sz w:val="24"/>
          <w:szCs w:val="25"/>
        </w:rPr>
        <w:t xml:space="preserve">1. Contact the </w:t>
      </w:r>
      <w:r w:rsidRPr="001E30DD">
        <w:rPr>
          <w:rFonts w:ascii="Times New Roman" w:eastAsia="Times New Roman" w:hAnsi="Times New Roman" w:cs="TimesNewRoman"/>
          <w:color w:val="000000"/>
          <w:sz w:val="24"/>
          <w:szCs w:val="25"/>
        </w:rPr>
        <w:t xml:space="preserve">Dietetic Internship Director to express </w:t>
      </w:r>
      <w:r>
        <w:rPr>
          <w:rFonts w:ascii="Times New Roman" w:eastAsia="Times New Roman" w:hAnsi="Times New Roman" w:cs="TimesNewRoman"/>
          <w:color w:val="000000"/>
          <w:sz w:val="24"/>
          <w:szCs w:val="25"/>
        </w:rPr>
        <w:t xml:space="preserve">interest in the ISPP option.  </w:t>
      </w:r>
    </w:p>
    <w:p w:rsidR="002E6552" w:rsidRPr="00325AF2" w:rsidRDefault="002E6552" w:rsidP="002E6552">
      <w:pPr>
        <w:spacing w:line="360" w:lineRule="auto"/>
        <w:rPr>
          <w:b/>
          <w:bCs/>
        </w:rPr>
      </w:pPr>
      <w:r>
        <w:rPr>
          <w:rFonts w:cs="TimesNewRoman"/>
          <w:color w:val="000000"/>
          <w:szCs w:val="25"/>
        </w:rPr>
        <w:t xml:space="preserve">2. Follow the </w:t>
      </w:r>
      <w:r w:rsidRPr="001E30DD">
        <w:rPr>
          <w:rFonts w:cs="TimesNewRoman"/>
          <w:color w:val="000000"/>
          <w:szCs w:val="25"/>
        </w:rPr>
        <w:t>application procedures, using the</w:t>
      </w:r>
      <w:r>
        <w:rPr>
          <w:rFonts w:cs="TimesNewRoman"/>
          <w:color w:val="000000"/>
          <w:szCs w:val="25"/>
        </w:rPr>
        <w:t xml:space="preserve"> DICAS system </w:t>
      </w:r>
      <w:hyperlink r:id="rId8" w:history="1">
        <w:r w:rsidR="00FC0B1C">
          <w:rPr>
            <w:rStyle w:val="Hyperlink"/>
          </w:rPr>
          <w:t>http://dicas.liaisoncas</w:t>
        </w:r>
        <w:r w:rsidR="00FC0B1C">
          <w:rPr>
            <w:rStyle w:val="Hyperlink"/>
          </w:rPr>
          <w:t>.</w:t>
        </w:r>
        <w:r w:rsidR="00FC0B1C">
          <w:rPr>
            <w:rStyle w:val="Hyperlink"/>
          </w:rPr>
          <w:t>com</w:t>
        </w:r>
      </w:hyperlink>
      <w:r>
        <w:rPr>
          <w:rFonts w:cs="TimesNewRoman"/>
          <w:color w:val="000000"/>
          <w:szCs w:val="25"/>
        </w:rPr>
        <w:t>. ISP</w:t>
      </w:r>
      <w:r w:rsidRPr="001E30DD">
        <w:rPr>
          <w:rFonts w:cs="TimesNewRoman"/>
          <w:color w:val="000000"/>
          <w:szCs w:val="25"/>
        </w:rPr>
        <w:t>P applicants are required to complet</w:t>
      </w:r>
      <w:r>
        <w:rPr>
          <w:rFonts w:cs="TimesNewRoman"/>
          <w:color w:val="000000"/>
          <w:szCs w:val="25"/>
        </w:rPr>
        <w:t xml:space="preserve">e a DICAS application.  (NOTE: </w:t>
      </w:r>
      <w:r>
        <w:rPr>
          <w:color w:val="464646"/>
        </w:rPr>
        <w:t>DICAS Application fee is $</w:t>
      </w:r>
      <w:r w:rsidRPr="00325AF2">
        <w:t>50 for the first program design</w:t>
      </w:r>
      <w:r>
        <w:rPr>
          <w:color w:val="464646"/>
        </w:rPr>
        <w:t>at</w:t>
      </w:r>
      <w:r w:rsidRPr="00325AF2">
        <w:t>ion and $2</w:t>
      </w:r>
      <w:r>
        <w:t xml:space="preserve">5 for each addition designation). </w:t>
      </w:r>
      <w:r>
        <w:rPr>
          <w:rFonts w:cs="TimesNewRoman"/>
          <w:color w:val="000000"/>
          <w:szCs w:val="25"/>
        </w:rPr>
        <w:t xml:space="preserve">All applications must be submitted by May </w:t>
      </w:r>
      <w:r w:rsidR="00D90524">
        <w:rPr>
          <w:rFonts w:cs="TimesNewRoman"/>
          <w:color w:val="000000"/>
          <w:szCs w:val="25"/>
        </w:rPr>
        <w:t>30th</w:t>
      </w:r>
      <w:r>
        <w:rPr>
          <w:rFonts w:cs="TimesNewRoman"/>
          <w:color w:val="000000"/>
          <w:szCs w:val="25"/>
        </w:rPr>
        <w:t>.</w:t>
      </w:r>
    </w:p>
    <w:p w:rsidR="002E6552" w:rsidRDefault="002E6552" w:rsidP="002E6552">
      <w:pPr>
        <w:pStyle w:val="bullet-01"/>
        <w:numPr>
          <w:ilvl w:val="0"/>
          <w:numId w:val="0"/>
        </w:numPr>
        <w:spacing w:line="480" w:lineRule="auto"/>
        <w:rPr>
          <w:rFonts w:ascii="Times New Roman" w:eastAsia="Times New Roman" w:hAnsi="Times New Roman" w:cs="TimesNewRoman"/>
          <w:color w:val="000000"/>
          <w:sz w:val="24"/>
          <w:szCs w:val="25"/>
        </w:rPr>
      </w:pPr>
      <w:r>
        <w:rPr>
          <w:rFonts w:ascii="Times New Roman" w:eastAsia="Times New Roman" w:hAnsi="Times New Roman" w:cs="TimesNewRoman"/>
          <w:color w:val="000000"/>
          <w:sz w:val="24"/>
          <w:szCs w:val="25"/>
        </w:rPr>
        <w:t xml:space="preserve">3. </w:t>
      </w:r>
      <w:r w:rsidRPr="001E30DD">
        <w:rPr>
          <w:rFonts w:ascii="Times New Roman" w:eastAsia="Times New Roman" w:hAnsi="Times New Roman" w:cs="TimesNewRoman"/>
          <w:color w:val="000000"/>
          <w:sz w:val="24"/>
          <w:szCs w:val="25"/>
        </w:rPr>
        <w:t>ISSP applicant</w:t>
      </w:r>
      <w:r>
        <w:rPr>
          <w:rFonts w:ascii="Times New Roman" w:eastAsia="Times New Roman" w:hAnsi="Times New Roman" w:cs="TimesNewRoman"/>
          <w:color w:val="000000"/>
          <w:sz w:val="24"/>
          <w:szCs w:val="25"/>
        </w:rPr>
        <w:t>s</w:t>
      </w:r>
      <w:r w:rsidRPr="001E30DD">
        <w:rPr>
          <w:rFonts w:ascii="Times New Roman" w:eastAsia="Times New Roman" w:hAnsi="Times New Roman" w:cs="TimesNewRoman"/>
          <w:color w:val="000000"/>
          <w:sz w:val="24"/>
          <w:szCs w:val="25"/>
        </w:rPr>
        <w:t xml:space="preserve"> will be notified </w:t>
      </w:r>
      <w:r>
        <w:rPr>
          <w:rFonts w:ascii="Times New Roman" w:eastAsia="Times New Roman" w:hAnsi="Times New Roman" w:cs="TimesNewRoman"/>
          <w:color w:val="000000"/>
          <w:sz w:val="24"/>
          <w:szCs w:val="25"/>
        </w:rPr>
        <w:t>no later than</w:t>
      </w:r>
      <w:r w:rsidRPr="001E30DD">
        <w:rPr>
          <w:rFonts w:ascii="Times New Roman" w:eastAsia="Times New Roman" w:hAnsi="Times New Roman" w:cs="TimesNewRoman"/>
          <w:color w:val="000000"/>
          <w:sz w:val="24"/>
          <w:szCs w:val="25"/>
        </w:rPr>
        <w:t xml:space="preserve"> </w:t>
      </w:r>
      <w:r>
        <w:rPr>
          <w:rFonts w:ascii="Times New Roman" w:eastAsia="Times New Roman" w:hAnsi="Times New Roman" w:cs="TimesNewRoman"/>
          <w:color w:val="000000"/>
          <w:sz w:val="24"/>
          <w:szCs w:val="25"/>
        </w:rPr>
        <w:t>June 15</w:t>
      </w:r>
      <w:r w:rsidR="00D90524">
        <w:rPr>
          <w:rFonts w:ascii="Times New Roman" w:eastAsia="Times New Roman" w:hAnsi="Times New Roman" w:cs="TimesNewRoman"/>
          <w:color w:val="000000"/>
          <w:sz w:val="24"/>
          <w:szCs w:val="25"/>
        </w:rPr>
        <w:t>th</w:t>
      </w:r>
      <w:r>
        <w:rPr>
          <w:rFonts w:ascii="Times New Roman" w:eastAsia="Times New Roman" w:hAnsi="Times New Roman" w:cs="TimesNewRoman"/>
          <w:color w:val="000000"/>
          <w:sz w:val="24"/>
          <w:szCs w:val="25"/>
        </w:rPr>
        <w:t xml:space="preserve"> </w:t>
      </w:r>
      <w:r w:rsidRPr="001E30DD">
        <w:rPr>
          <w:rFonts w:ascii="Times New Roman" w:eastAsia="Times New Roman" w:hAnsi="Times New Roman" w:cs="TimesNewRoman"/>
          <w:color w:val="000000"/>
          <w:sz w:val="24"/>
          <w:szCs w:val="25"/>
        </w:rPr>
        <w:t xml:space="preserve">of acceptance status. </w:t>
      </w:r>
    </w:p>
    <w:p w:rsidR="002E6552" w:rsidRDefault="002E6552" w:rsidP="002E6552">
      <w:pPr>
        <w:pStyle w:val="bullet-01"/>
        <w:numPr>
          <w:ilvl w:val="0"/>
          <w:numId w:val="0"/>
        </w:numPr>
        <w:spacing w:line="480" w:lineRule="auto"/>
        <w:rPr>
          <w:rFonts w:ascii="Times New Roman" w:eastAsia="Times New Roman" w:hAnsi="Times New Roman" w:cs="TimesNewRoman"/>
          <w:color w:val="000000"/>
          <w:sz w:val="24"/>
          <w:szCs w:val="25"/>
        </w:rPr>
      </w:pPr>
      <w:r>
        <w:rPr>
          <w:rFonts w:ascii="Times New Roman" w:eastAsia="Times New Roman" w:hAnsi="Times New Roman" w:cs="TimesNewRoman"/>
          <w:color w:val="000000"/>
          <w:sz w:val="24"/>
          <w:szCs w:val="25"/>
        </w:rPr>
        <w:lastRenderedPageBreak/>
        <w:t xml:space="preserve">4. </w:t>
      </w:r>
      <w:r w:rsidRPr="001E30DD">
        <w:rPr>
          <w:rFonts w:ascii="Times New Roman" w:eastAsia="Times New Roman" w:hAnsi="Times New Roman" w:cs="TimesNewRoman"/>
          <w:color w:val="000000"/>
          <w:sz w:val="24"/>
          <w:szCs w:val="25"/>
        </w:rPr>
        <w:t>ISSP intern will secure facilities</w:t>
      </w:r>
      <w:r>
        <w:rPr>
          <w:rFonts w:ascii="Times New Roman" w:eastAsia="Times New Roman" w:hAnsi="Times New Roman" w:cs="TimesNewRoman"/>
          <w:color w:val="000000"/>
          <w:sz w:val="24"/>
          <w:szCs w:val="25"/>
        </w:rPr>
        <w:t xml:space="preserve"> (</w:t>
      </w:r>
      <w:r w:rsidR="00D90524">
        <w:rPr>
          <w:rFonts w:ascii="Times New Roman" w:eastAsia="Times New Roman" w:hAnsi="Times New Roman" w:cs="TimesNewRoman"/>
          <w:color w:val="000000"/>
          <w:sz w:val="24"/>
          <w:szCs w:val="25"/>
        </w:rPr>
        <w:t xml:space="preserve">an </w:t>
      </w:r>
      <w:r w:rsidRPr="002B0060">
        <w:rPr>
          <w:rFonts w:ascii="Times New Roman" w:eastAsia="Times New Roman" w:hAnsi="Times New Roman" w:cs="TimesNewRoman"/>
          <w:i/>
          <w:color w:val="000000"/>
          <w:sz w:val="24"/>
          <w:szCs w:val="25"/>
        </w:rPr>
        <w:t xml:space="preserve">HCA facility for Medical Nutrition Therapy and Food </w:t>
      </w:r>
      <w:r>
        <w:rPr>
          <w:rFonts w:ascii="Times New Roman" w:eastAsia="Times New Roman" w:hAnsi="Times New Roman" w:cs="TimesNewRoman"/>
          <w:i/>
          <w:color w:val="000000"/>
          <w:sz w:val="24"/>
          <w:szCs w:val="25"/>
        </w:rPr>
        <w:t>Service Management rotations are preferred</w:t>
      </w:r>
      <w:r>
        <w:rPr>
          <w:rFonts w:ascii="Times New Roman" w:eastAsia="Times New Roman" w:hAnsi="Times New Roman" w:cs="TimesNewRoman"/>
          <w:color w:val="000000"/>
          <w:sz w:val="24"/>
          <w:szCs w:val="25"/>
        </w:rPr>
        <w:t>)</w:t>
      </w:r>
      <w:r w:rsidRPr="001E30DD">
        <w:rPr>
          <w:rFonts w:ascii="Times New Roman" w:eastAsia="Times New Roman" w:hAnsi="Times New Roman" w:cs="TimesNewRoman"/>
          <w:color w:val="000000"/>
          <w:sz w:val="24"/>
          <w:szCs w:val="25"/>
        </w:rPr>
        <w:t xml:space="preserve"> and preceptors </w:t>
      </w:r>
      <w:r>
        <w:rPr>
          <w:rFonts w:ascii="Times New Roman" w:eastAsia="Times New Roman" w:hAnsi="Times New Roman" w:cs="TimesNewRoman"/>
          <w:color w:val="000000"/>
          <w:sz w:val="24"/>
          <w:szCs w:val="25"/>
        </w:rPr>
        <w:t>to meet program requirements by July 15. All preceptors must complete the Medical City Healthcare Affiliation Agreement form.</w:t>
      </w:r>
    </w:p>
    <w:p w:rsidR="002E6552" w:rsidRDefault="002E6552" w:rsidP="002E6552">
      <w:pPr>
        <w:pStyle w:val="bullet-01"/>
        <w:numPr>
          <w:ilvl w:val="0"/>
          <w:numId w:val="0"/>
        </w:numPr>
        <w:spacing w:line="480" w:lineRule="auto"/>
        <w:rPr>
          <w:rFonts w:ascii="Times New Roman" w:eastAsia="Times New Roman" w:hAnsi="Times New Roman" w:cs="TimesNewRoman"/>
          <w:color w:val="000000"/>
          <w:sz w:val="24"/>
          <w:szCs w:val="25"/>
        </w:rPr>
      </w:pPr>
      <w:r>
        <w:rPr>
          <w:rFonts w:ascii="Times New Roman" w:eastAsia="Times New Roman" w:hAnsi="Times New Roman" w:cs="TimesNewRoman"/>
          <w:color w:val="000000"/>
          <w:sz w:val="24"/>
          <w:szCs w:val="25"/>
        </w:rPr>
        <w:t xml:space="preserve">6. </w:t>
      </w:r>
      <w:r w:rsidRPr="001E30DD">
        <w:rPr>
          <w:rFonts w:ascii="Times New Roman" w:eastAsia="Times New Roman" w:hAnsi="Times New Roman" w:cs="TimesNewRoman"/>
          <w:color w:val="000000"/>
          <w:sz w:val="24"/>
          <w:szCs w:val="25"/>
        </w:rPr>
        <w:t>ISSP intern will complete all preparation assignments as admin</w:t>
      </w:r>
      <w:r>
        <w:rPr>
          <w:rFonts w:ascii="Times New Roman" w:eastAsia="Times New Roman" w:hAnsi="Times New Roman" w:cs="TimesNewRoman"/>
          <w:color w:val="000000"/>
          <w:sz w:val="24"/>
          <w:szCs w:val="25"/>
        </w:rPr>
        <w:t>istered by Internship Director.</w:t>
      </w:r>
    </w:p>
    <w:p w:rsidR="002D5E58" w:rsidRPr="00307537" w:rsidRDefault="002E6552" w:rsidP="00307537">
      <w:pPr>
        <w:pStyle w:val="bullet-01"/>
        <w:numPr>
          <w:ilvl w:val="0"/>
          <w:numId w:val="0"/>
        </w:numPr>
        <w:spacing w:line="480" w:lineRule="auto"/>
        <w:rPr>
          <w:rFonts w:ascii="Times New Roman" w:eastAsia="Times New Roman" w:hAnsi="Times New Roman" w:cs="TimesNewRoman"/>
          <w:color w:val="000000"/>
          <w:sz w:val="24"/>
          <w:szCs w:val="25"/>
        </w:rPr>
      </w:pPr>
      <w:r>
        <w:rPr>
          <w:rFonts w:ascii="Times New Roman" w:eastAsia="Times New Roman" w:hAnsi="Times New Roman" w:cs="TimesNewRoman"/>
          <w:color w:val="000000"/>
          <w:sz w:val="24"/>
          <w:szCs w:val="25"/>
        </w:rPr>
        <w:t>7. Intern will report to Dallas</w:t>
      </w:r>
      <w:r w:rsidRPr="001E30DD">
        <w:rPr>
          <w:rFonts w:ascii="Times New Roman" w:eastAsia="Times New Roman" w:hAnsi="Times New Roman" w:cs="TimesNewRoman"/>
          <w:color w:val="000000"/>
          <w:sz w:val="24"/>
          <w:szCs w:val="25"/>
        </w:rPr>
        <w:t xml:space="preserve">, Texas for </w:t>
      </w:r>
      <w:r>
        <w:rPr>
          <w:rFonts w:ascii="Times New Roman" w:eastAsia="Times New Roman" w:hAnsi="Times New Roman" w:cs="TimesNewRoman"/>
          <w:color w:val="000000"/>
          <w:sz w:val="24"/>
          <w:szCs w:val="25"/>
        </w:rPr>
        <w:t>5-week orientation, final exam, and graduation ceremony</w:t>
      </w:r>
      <w:r w:rsidRPr="001E30DD">
        <w:rPr>
          <w:rFonts w:ascii="Times New Roman" w:eastAsia="Times New Roman" w:hAnsi="Times New Roman" w:cs="TimesNewRoman"/>
          <w:color w:val="000000"/>
          <w:sz w:val="24"/>
          <w:szCs w:val="25"/>
        </w:rPr>
        <w:t xml:space="preserve">.  </w:t>
      </w:r>
    </w:p>
    <w:p w:rsidR="0025634C" w:rsidRDefault="00BC0CD7" w:rsidP="0025634C">
      <w:pPr>
        <w:pStyle w:val="Heading2"/>
        <w:rPr>
          <w:rFonts w:ascii="Times New Roman" w:hAnsi="Times New Roman"/>
          <w:sz w:val="28"/>
          <w:szCs w:val="28"/>
        </w:rPr>
      </w:pPr>
      <w:bookmarkStart w:id="12" w:name="_Toc143427790"/>
      <w:r w:rsidRPr="00F079A1">
        <w:rPr>
          <w:rFonts w:ascii="Times New Roman" w:hAnsi="Times New Roman"/>
          <w:sz w:val="28"/>
          <w:szCs w:val="28"/>
        </w:rPr>
        <w:t>Academic Calendar</w:t>
      </w:r>
      <w:bookmarkEnd w:id="12"/>
    </w:p>
    <w:p w:rsidR="00343481" w:rsidRPr="00343481" w:rsidRDefault="00343481" w:rsidP="00343481"/>
    <w:p w:rsidR="008B4AF7" w:rsidRPr="0025634C" w:rsidRDefault="008B4AF7" w:rsidP="0025634C">
      <w:pPr>
        <w:pStyle w:val="Heading3"/>
        <w:rPr>
          <w:rFonts w:ascii="Times New Roman" w:hAnsi="Times New Roman"/>
          <w:b w:val="0"/>
          <w:sz w:val="24"/>
          <w:szCs w:val="24"/>
        </w:rPr>
      </w:pPr>
      <w:bookmarkStart w:id="13" w:name="_Toc143427791"/>
      <w:r w:rsidRPr="0025634C">
        <w:rPr>
          <w:rFonts w:ascii="Times New Roman" w:hAnsi="Times New Roman"/>
          <w:b w:val="0"/>
          <w:sz w:val="24"/>
          <w:szCs w:val="24"/>
        </w:rPr>
        <w:t>Calendar</w:t>
      </w:r>
      <w:bookmarkEnd w:id="13"/>
    </w:p>
    <w:p w:rsidR="008B4AF7" w:rsidRDefault="008B4AF7" w:rsidP="003534E0">
      <w:pPr>
        <w:autoSpaceDE w:val="0"/>
        <w:autoSpaceDN w:val="0"/>
        <w:adjustRightInd w:val="0"/>
        <w:spacing w:line="360" w:lineRule="auto"/>
      </w:pPr>
      <w:r>
        <w:tab/>
        <w:t xml:space="preserve">The internship typically begins </w:t>
      </w:r>
      <w:r w:rsidR="00A54FA7">
        <w:t>mid-August</w:t>
      </w:r>
      <w:r>
        <w:t xml:space="preserve"> and concludes </w:t>
      </w:r>
      <w:r w:rsidR="00A54FA7">
        <w:t>at the end of May</w:t>
      </w:r>
      <w:r>
        <w:t xml:space="preserve">. </w:t>
      </w:r>
      <w:r w:rsidRPr="008B4AF7">
        <w:rPr>
          <w:i/>
          <w:u w:val="single"/>
        </w:rPr>
        <w:t xml:space="preserve">Typical </w:t>
      </w:r>
      <w:r w:rsidR="00A54FA7">
        <w:rPr>
          <w:i/>
          <w:u w:val="single"/>
        </w:rPr>
        <w:t xml:space="preserve">supervised practice </w:t>
      </w:r>
      <w:r w:rsidRPr="008B4AF7">
        <w:rPr>
          <w:i/>
          <w:u w:val="single"/>
        </w:rPr>
        <w:t>hours</w:t>
      </w:r>
      <w:r w:rsidR="008D27D5">
        <w:t xml:space="preserve"> are from 8:00 a.m. - 4:30 p.m. or 9:00 a.m. -</w:t>
      </w:r>
      <w:r>
        <w:t xml:space="preserve"> 5:30 p.m. However, certain rotations, such as the food service rotation might require earlier</w:t>
      </w:r>
      <w:r w:rsidR="00132682">
        <w:t xml:space="preserve"> or later</w:t>
      </w:r>
      <w:r>
        <w:t xml:space="preserve"> hours.  </w:t>
      </w:r>
      <w:r w:rsidRPr="008B4AF7">
        <w:t>Supervised practice</w:t>
      </w:r>
      <w:r w:rsidR="004A6B90">
        <w:t xml:space="preserve"> </w:t>
      </w:r>
      <w:r w:rsidRPr="008B4AF7">
        <w:t xml:space="preserve">rotations </w:t>
      </w:r>
      <w:r w:rsidR="004A6B90">
        <w:t xml:space="preserve">are </w:t>
      </w:r>
      <w:r w:rsidR="00DD0D69">
        <w:t>40-5</w:t>
      </w:r>
      <w:r w:rsidR="00152C96">
        <w:t>0</w:t>
      </w:r>
      <w:r w:rsidR="004A6B90">
        <w:t xml:space="preserve"> hours a week. Interns are responsible for document</w:t>
      </w:r>
      <w:r w:rsidR="003F663D">
        <w:t xml:space="preserve">ing their hours daily </w:t>
      </w:r>
      <w:r w:rsidR="00132682">
        <w:t>in Trajecsys</w:t>
      </w:r>
      <w:r w:rsidR="004A6B90">
        <w:t xml:space="preserve">. The site preceptor </w:t>
      </w:r>
      <w:r w:rsidR="005D7858">
        <w:t xml:space="preserve">or program director </w:t>
      </w:r>
      <w:r w:rsidR="004A6B90">
        <w:t xml:space="preserve">must review and </w:t>
      </w:r>
      <w:r w:rsidR="00132682">
        <w:t xml:space="preserve">approve the </w:t>
      </w:r>
      <w:r w:rsidR="004A6B90">
        <w:t xml:space="preserve">time sheet at the end of each week. </w:t>
      </w:r>
    </w:p>
    <w:p w:rsidR="004A6B90" w:rsidRPr="008B4AF7" w:rsidRDefault="004A6B90" w:rsidP="004A6B90">
      <w:pPr>
        <w:autoSpaceDE w:val="0"/>
        <w:autoSpaceDN w:val="0"/>
        <w:adjustRightInd w:val="0"/>
      </w:pPr>
    </w:p>
    <w:p w:rsidR="003C6D28" w:rsidRPr="0025634C" w:rsidRDefault="003C6D28" w:rsidP="0025634C">
      <w:pPr>
        <w:pStyle w:val="Heading3"/>
        <w:rPr>
          <w:rFonts w:ascii="Times New Roman" w:hAnsi="Times New Roman"/>
          <w:b w:val="0"/>
          <w:sz w:val="24"/>
          <w:szCs w:val="24"/>
        </w:rPr>
      </w:pPr>
      <w:bookmarkStart w:id="14" w:name="_Toc143427792"/>
      <w:r w:rsidRPr="0025634C">
        <w:rPr>
          <w:rFonts w:ascii="Times New Roman" w:hAnsi="Times New Roman"/>
          <w:b w:val="0"/>
          <w:sz w:val="24"/>
          <w:szCs w:val="24"/>
        </w:rPr>
        <w:t>Vacation and Holidays</w:t>
      </w:r>
      <w:bookmarkEnd w:id="14"/>
    </w:p>
    <w:p w:rsidR="003C6D28" w:rsidRPr="00EA7790" w:rsidRDefault="003C6D28" w:rsidP="005502C5">
      <w:pPr>
        <w:pStyle w:val="Default"/>
        <w:spacing w:line="360" w:lineRule="auto"/>
        <w:ind w:firstLine="720"/>
      </w:pPr>
      <w:r w:rsidRPr="00EA7790">
        <w:t>Interns do not work on the following designated holidays</w:t>
      </w:r>
      <w:r w:rsidR="00A54FA7">
        <w:t xml:space="preserve"> unless make-up work is required</w:t>
      </w:r>
      <w:r w:rsidR="00341D33">
        <w:t>:</w:t>
      </w:r>
      <w:r w:rsidR="00A54FA7">
        <w:t xml:space="preserve"> </w:t>
      </w:r>
      <w:r w:rsidRPr="00EA7790">
        <w:t xml:space="preserve"> </w:t>
      </w:r>
    </w:p>
    <w:p w:rsidR="00181641" w:rsidRPr="00EA7790" w:rsidRDefault="00181641" w:rsidP="00181641">
      <w:pPr>
        <w:pStyle w:val="Default"/>
        <w:numPr>
          <w:ilvl w:val="0"/>
          <w:numId w:val="3"/>
        </w:numPr>
        <w:spacing w:after="27"/>
        <w:jc w:val="center"/>
      </w:pPr>
      <w:r w:rsidRPr="00EA7790">
        <w:t>New Year’s Day</w:t>
      </w:r>
    </w:p>
    <w:p w:rsidR="00181641" w:rsidRPr="00EA7790" w:rsidRDefault="00181641" w:rsidP="00181641">
      <w:pPr>
        <w:pStyle w:val="Default"/>
        <w:numPr>
          <w:ilvl w:val="0"/>
          <w:numId w:val="3"/>
        </w:numPr>
        <w:spacing w:after="27"/>
        <w:jc w:val="center"/>
      </w:pPr>
      <w:r w:rsidRPr="00EA7790">
        <w:t>Labor Day</w:t>
      </w:r>
    </w:p>
    <w:p w:rsidR="00181641" w:rsidRPr="00EA7790" w:rsidRDefault="00181641" w:rsidP="00181641">
      <w:pPr>
        <w:pStyle w:val="Default"/>
        <w:numPr>
          <w:ilvl w:val="0"/>
          <w:numId w:val="3"/>
        </w:numPr>
        <w:spacing w:after="27"/>
        <w:jc w:val="center"/>
      </w:pPr>
      <w:r w:rsidRPr="00EA7790">
        <w:t>Thanksgiving week</w:t>
      </w:r>
    </w:p>
    <w:p w:rsidR="00181641" w:rsidRDefault="00181641" w:rsidP="00181641">
      <w:pPr>
        <w:pStyle w:val="Default"/>
        <w:numPr>
          <w:ilvl w:val="0"/>
          <w:numId w:val="3"/>
        </w:numPr>
        <w:spacing w:after="27"/>
        <w:jc w:val="center"/>
      </w:pPr>
      <w:r w:rsidRPr="00EA7790">
        <w:t>Christmas week</w:t>
      </w:r>
    </w:p>
    <w:p w:rsidR="00181641" w:rsidRDefault="00181641" w:rsidP="00181641">
      <w:pPr>
        <w:pStyle w:val="Default"/>
        <w:numPr>
          <w:ilvl w:val="0"/>
          <w:numId w:val="3"/>
        </w:numPr>
        <w:spacing w:after="27"/>
        <w:jc w:val="center"/>
      </w:pPr>
      <w:r>
        <w:t xml:space="preserve">Spring Break </w:t>
      </w:r>
    </w:p>
    <w:p w:rsidR="00181641" w:rsidRDefault="00181641" w:rsidP="00181641">
      <w:pPr>
        <w:pStyle w:val="Default"/>
        <w:spacing w:after="27"/>
        <w:ind w:left="720"/>
      </w:pPr>
    </w:p>
    <w:p w:rsidR="005502C5" w:rsidRPr="00914A58" w:rsidRDefault="003C6D28" w:rsidP="003C6D28">
      <w:pPr>
        <w:pStyle w:val="Default"/>
        <w:spacing w:after="44" w:line="360" w:lineRule="auto"/>
      </w:pPr>
      <w:r w:rsidRPr="00EA7790">
        <w:t>Customary religious holidays may be honored with the approval of the Internship Director. Approval for the holiday must be gained prior to that holiday.</w:t>
      </w:r>
    </w:p>
    <w:p w:rsidR="003C6D28" w:rsidRDefault="003C6D28" w:rsidP="0025634C">
      <w:pPr>
        <w:pStyle w:val="Heading2"/>
        <w:rPr>
          <w:rFonts w:ascii="Times New Roman" w:hAnsi="Times New Roman"/>
          <w:sz w:val="28"/>
          <w:szCs w:val="28"/>
        </w:rPr>
      </w:pPr>
      <w:bookmarkStart w:id="15" w:name="_Toc143427793"/>
      <w:r w:rsidRPr="0025634C">
        <w:rPr>
          <w:rFonts w:ascii="Times New Roman" w:hAnsi="Times New Roman"/>
          <w:sz w:val="28"/>
          <w:szCs w:val="28"/>
        </w:rPr>
        <w:t>Description of Supervised Practice Rotations</w:t>
      </w:r>
      <w:bookmarkEnd w:id="15"/>
    </w:p>
    <w:p w:rsidR="00AD17E4" w:rsidRPr="00AD17E4" w:rsidRDefault="00AD17E4" w:rsidP="00AD17E4"/>
    <w:p w:rsidR="003C6D28" w:rsidRPr="005502C5" w:rsidRDefault="005502C5" w:rsidP="00503503">
      <w:pPr>
        <w:pStyle w:val="bullet-01"/>
        <w:numPr>
          <w:ilvl w:val="0"/>
          <w:numId w:val="0"/>
        </w:numPr>
        <w:spacing w:line="480" w:lineRule="auto"/>
        <w:rPr>
          <w:rFonts w:ascii="Times New Roman" w:hAnsi="Times New Roman"/>
          <w:bCs/>
          <w:sz w:val="24"/>
          <w:szCs w:val="24"/>
        </w:rPr>
      </w:pPr>
      <w:r>
        <w:rPr>
          <w:rFonts w:ascii="Times New Roman" w:hAnsi="Times New Roman"/>
          <w:sz w:val="24"/>
          <w:szCs w:val="24"/>
        </w:rPr>
        <w:tab/>
      </w:r>
      <w:r w:rsidR="003C6D28" w:rsidRPr="005502C5">
        <w:rPr>
          <w:rFonts w:ascii="Times New Roman" w:hAnsi="Times New Roman"/>
          <w:sz w:val="24"/>
          <w:szCs w:val="24"/>
        </w:rPr>
        <w:t xml:space="preserve">The </w:t>
      </w:r>
      <w:r w:rsidR="003F663D" w:rsidRPr="005502C5">
        <w:rPr>
          <w:rFonts w:ascii="Times New Roman" w:hAnsi="Times New Roman"/>
          <w:sz w:val="24"/>
          <w:szCs w:val="24"/>
        </w:rPr>
        <w:t>MC</w:t>
      </w:r>
      <w:r w:rsidR="003C6D28" w:rsidRPr="005502C5">
        <w:rPr>
          <w:rFonts w:ascii="Times New Roman" w:hAnsi="Times New Roman"/>
          <w:sz w:val="24"/>
          <w:szCs w:val="24"/>
        </w:rPr>
        <w:t>H Dietetic Internship Program has a planned curriculum base</w:t>
      </w:r>
      <w:r w:rsidR="00961603" w:rsidRPr="005502C5">
        <w:rPr>
          <w:rFonts w:ascii="Times New Roman" w:hAnsi="Times New Roman"/>
          <w:sz w:val="24"/>
          <w:szCs w:val="24"/>
        </w:rPr>
        <w:t xml:space="preserve">d on the program’s </w:t>
      </w:r>
      <w:r w:rsidR="003C6D28" w:rsidRPr="005502C5">
        <w:rPr>
          <w:rFonts w:ascii="Times New Roman" w:hAnsi="Times New Roman"/>
          <w:sz w:val="24"/>
          <w:szCs w:val="24"/>
        </w:rPr>
        <w:t>mission, goals and expected outcomes. The curriculum supports achievement of student learning</w:t>
      </w:r>
      <w:r w:rsidR="006472BA" w:rsidRPr="005502C5">
        <w:rPr>
          <w:rFonts w:ascii="Times New Roman" w:hAnsi="Times New Roman"/>
          <w:sz w:val="24"/>
          <w:szCs w:val="24"/>
        </w:rPr>
        <w:t xml:space="preserve"> </w:t>
      </w:r>
      <w:r w:rsidR="006472BA" w:rsidRPr="005502C5">
        <w:rPr>
          <w:rFonts w:ascii="Times New Roman" w:hAnsi="Times New Roman"/>
          <w:sz w:val="24"/>
          <w:szCs w:val="24"/>
        </w:rPr>
        <w:lastRenderedPageBreak/>
        <w:t>outcomes</w:t>
      </w:r>
      <w:r w:rsidR="003C6D28" w:rsidRPr="005502C5">
        <w:rPr>
          <w:rFonts w:ascii="Times New Roman" w:hAnsi="Times New Roman"/>
          <w:sz w:val="24"/>
          <w:szCs w:val="24"/>
        </w:rPr>
        <w:t xml:space="preserve"> and expected competence of the graduate. Supervised practice and didact</w:t>
      </w:r>
      <w:r w:rsidR="006472BA" w:rsidRPr="005502C5">
        <w:rPr>
          <w:rFonts w:ascii="Times New Roman" w:hAnsi="Times New Roman"/>
          <w:sz w:val="24"/>
          <w:szCs w:val="24"/>
        </w:rPr>
        <w:t>ic learning activities prepare i</w:t>
      </w:r>
      <w:r w:rsidR="003C6D28" w:rsidRPr="005502C5">
        <w:rPr>
          <w:rFonts w:ascii="Times New Roman" w:hAnsi="Times New Roman"/>
          <w:sz w:val="24"/>
          <w:szCs w:val="24"/>
        </w:rPr>
        <w:t>nterns for professional practice with patients/clients with various conditions, including, but not limited to, weight management and obesity, diabetes, cancer; and cardiovascular, gastrointestinal and renal diseases. In addition, these activities utilize the nutrition care process with various populations and diverse cultures, including infants, children, adolescents, adults, pregnant/lactating females, and the elderly. These learning activities occur in various settings including acute care and critical care, outpatient, long</w:t>
      </w:r>
      <w:r w:rsidR="006472BA" w:rsidRPr="005502C5">
        <w:rPr>
          <w:rFonts w:ascii="Times New Roman" w:hAnsi="Times New Roman"/>
          <w:sz w:val="24"/>
          <w:szCs w:val="24"/>
        </w:rPr>
        <w:t xml:space="preserve">-term care, </w:t>
      </w:r>
      <w:r w:rsidR="003C6D28" w:rsidRPr="005502C5">
        <w:rPr>
          <w:rFonts w:ascii="Times New Roman" w:hAnsi="Times New Roman"/>
          <w:sz w:val="24"/>
          <w:szCs w:val="24"/>
        </w:rPr>
        <w:t>public health/community, and others determined by the program. Specific dates, times and location of rotation sites will be a</w:t>
      </w:r>
      <w:r w:rsidR="006472BA" w:rsidRPr="005502C5">
        <w:rPr>
          <w:rFonts w:ascii="Times New Roman" w:hAnsi="Times New Roman"/>
          <w:sz w:val="24"/>
          <w:szCs w:val="24"/>
        </w:rPr>
        <w:t xml:space="preserve">ssigned during </w:t>
      </w:r>
      <w:r w:rsidR="003C6D28" w:rsidRPr="005502C5">
        <w:rPr>
          <w:rFonts w:ascii="Times New Roman" w:hAnsi="Times New Roman"/>
          <w:sz w:val="24"/>
          <w:szCs w:val="24"/>
        </w:rPr>
        <w:t>orientation. These facilities will provide learning activities compatible with the competencies interns are expected to achieve.</w:t>
      </w:r>
      <w:r w:rsidRPr="005502C5">
        <w:rPr>
          <w:rFonts w:ascii="Times New Roman" w:hAnsi="Times New Roman"/>
          <w:sz w:val="24"/>
          <w:szCs w:val="24"/>
        </w:rPr>
        <w:t xml:space="preserve"> </w:t>
      </w:r>
      <w:r w:rsidRPr="005502C5">
        <w:rPr>
          <w:rFonts w:ascii="Times New Roman" w:hAnsi="Times New Roman"/>
          <w:bCs/>
          <w:sz w:val="24"/>
          <w:szCs w:val="24"/>
        </w:rPr>
        <w:t>The MCH Dietetic Internship Program does not be offer any international experiences.</w:t>
      </w:r>
    </w:p>
    <w:p w:rsidR="003C6D28" w:rsidRDefault="003C6D28" w:rsidP="003C6D28">
      <w:pPr>
        <w:pStyle w:val="bullet-01"/>
        <w:numPr>
          <w:ilvl w:val="0"/>
          <w:numId w:val="0"/>
        </w:numPr>
        <w:jc w:val="center"/>
        <w:rPr>
          <w:rFonts w:ascii="Times New Roman" w:hAnsi="Times New Roman"/>
          <w:b/>
          <w:bCs/>
          <w:sz w:val="24"/>
          <w:szCs w:val="24"/>
        </w:rPr>
      </w:pPr>
      <w:r w:rsidRPr="00132682">
        <w:rPr>
          <w:rFonts w:ascii="Times New Roman" w:hAnsi="Times New Roman"/>
          <w:b/>
          <w:bCs/>
          <w:color w:val="FF0000"/>
          <w:sz w:val="24"/>
          <w:szCs w:val="24"/>
        </w:rPr>
        <w:t>Orientation</w:t>
      </w:r>
      <w:r w:rsidRPr="00446FEB">
        <w:rPr>
          <w:rFonts w:ascii="Times New Roman" w:hAnsi="Times New Roman"/>
          <w:b/>
          <w:bCs/>
          <w:sz w:val="24"/>
          <w:szCs w:val="24"/>
        </w:rPr>
        <w:t xml:space="preserve"> </w:t>
      </w:r>
      <w:r w:rsidRPr="00EF0983">
        <w:rPr>
          <w:rFonts w:ascii="Times New Roman" w:hAnsi="Times New Roman"/>
          <w:b/>
          <w:bCs/>
          <w:sz w:val="24"/>
          <w:szCs w:val="24"/>
        </w:rPr>
        <w:t>(5 weeks</w:t>
      </w:r>
      <w:r>
        <w:rPr>
          <w:rFonts w:ascii="Times New Roman" w:hAnsi="Times New Roman"/>
          <w:b/>
          <w:bCs/>
          <w:sz w:val="24"/>
          <w:szCs w:val="24"/>
        </w:rPr>
        <w:t xml:space="preserve"> = 200 hours</w:t>
      </w:r>
      <w:r w:rsidRPr="00EF0983">
        <w:rPr>
          <w:rFonts w:ascii="Times New Roman" w:hAnsi="Times New Roman"/>
          <w:b/>
          <w:bCs/>
          <w:sz w:val="24"/>
          <w:szCs w:val="24"/>
        </w:rPr>
        <w:t>)</w:t>
      </w:r>
    </w:p>
    <w:p w:rsidR="003C6D28" w:rsidRDefault="003C6D28" w:rsidP="003C6D28">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Orientation (</w:t>
      </w:r>
      <w:r w:rsidR="005C5799">
        <w:rPr>
          <w:rFonts w:ascii="Times New Roman" w:hAnsi="Times New Roman"/>
          <w:b/>
          <w:bCs/>
          <w:sz w:val="24"/>
          <w:szCs w:val="24"/>
        </w:rPr>
        <w:t>1</w:t>
      </w:r>
      <w:r w:rsidRPr="00F5460F">
        <w:rPr>
          <w:rFonts w:ascii="Times New Roman" w:hAnsi="Times New Roman"/>
          <w:b/>
          <w:bCs/>
          <w:sz w:val="24"/>
          <w:szCs w:val="24"/>
        </w:rPr>
        <w:t xml:space="preserve"> week</w:t>
      </w:r>
      <w:r>
        <w:rPr>
          <w:rFonts w:ascii="Times New Roman" w:hAnsi="Times New Roman"/>
          <w:bCs/>
          <w:sz w:val="24"/>
          <w:szCs w:val="24"/>
        </w:rPr>
        <w:t xml:space="preserve">) </w:t>
      </w:r>
      <w:r w:rsidR="006472BA">
        <w:rPr>
          <w:rFonts w:ascii="Times New Roman" w:hAnsi="Times New Roman"/>
          <w:bCs/>
          <w:sz w:val="24"/>
          <w:szCs w:val="24"/>
        </w:rPr>
        <w:t>–includes review of Code of Conduct &amp; Ethics</w:t>
      </w:r>
      <w:r>
        <w:rPr>
          <w:rFonts w:ascii="Times New Roman" w:hAnsi="Times New Roman"/>
          <w:bCs/>
          <w:sz w:val="24"/>
          <w:szCs w:val="24"/>
        </w:rPr>
        <w:t>,</w:t>
      </w:r>
      <w:r w:rsidR="006472BA">
        <w:rPr>
          <w:rFonts w:ascii="Times New Roman" w:hAnsi="Times New Roman"/>
          <w:bCs/>
          <w:sz w:val="24"/>
          <w:szCs w:val="24"/>
        </w:rPr>
        <w:t xml:space="preserve"> SOP/SOPP,</w:t>
      </w:r>
      <w:r>
        <w:rPr>
          <w:rFonts w:ascii="Times New Roman" w:hAnsi="Times New Roman"/>
          <w:bCs/>
          <w:sz w:val="24"/>
          <w:szCs w:val="24"/>
        </w:rPr>
        <w:t xml:space="preserve"> DI Program Handbook, </w:t>
      </w:r>
      <w:r w:rsidR="00132682">
        <w:rPr>
          <w:rFonts w:ascii="Times New Roman" w:hAnsi="Times New Roman"/>
          <w:bCs/>
          <w:sz w:val="24"/>
          <w:szCs w:val="24"/>
        </w:rPr>
        <w:t xml:space="preserve">division/hospital orientation, </w:t>
      </w:r>
      <w:r>
        <w:rPr>
          <w:rFonts w:ascii="Times New Roman" w:hAnsi="Times New Roman"/>
          <w:bCs/>
          <w:sz w:val="24"/>
          <w:szCs w:val="24"/>
        </w:rPr>
        <w:t>etc.</w:t>
      </w:r>
    </w:p>
    <w:p w:rsidR="003C6D28" w:rsidRDefault="003C6D28" w:rsidP="003C6D28">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Foodservice Management (</w:t>
      </w:r>
      <w:r w:rsidR="006472BA">
        <w:rPr>
          <w:rFonts w:ascii="Times New Roman" w:hAnsi="Times New Roman"/>
          <w:b/>
          <w:bCs/>
          <w:sz w:val="24"/>
          <w:szCs w:val="24"/>
        </w:rPr>
        <w:t>1</w:t>
      </w:r>
      <w:r w:rsidRPr="00F5460F">
        <w:rPr>
          <w:rFonts w:ascii="Times New Roman" w:hAnsi="Times New Roman"/>
          <w:b/>
          <w:bCs/>
          <w:sz w:val="24"/>
          <w:szCs w:val="24"/>
        </w:rPr>
        <w:t xml:space="preserve"> week</w:t>
      </w:r>
      <w:r>
        <w:rPr>
          <w:rFonts w:ascii="Times New Roman" w:hAnsi="Times New Roman"/>
          <w:bCs/>
          <w:sz w:val="24"/>
          <w:szCs w:val="24"/>
        </w:rPr>
        <w:t xml:space="preserve">) -includes HACCP, Studor Principles, PDCA, </w:t>
      </w:r>
      <w:r w:rsidR="006472BA">
        <w:rPr>
          <w:rFonts w:ascii="Times New Roman" w:hAnsi="Times New Roman"/>
          <w:bCs/>
          <w:sz w:val="24"/>
          <w:szCs w:val="24"/>
        </w:rPr>
        <w:t>etc.</w:t>
      </w:r>
    </w:p>
    <w:p w:rsidR="003C6D28" w:rsidRDefault="003C6D28" w:rsidP="003C6D28">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Medical Nutrition Therapy (</w:t>
      </w:r>
      <w:r w:rsidRPr="00F5460F">
        <w:rPr>
          <w:rFonts w:ascii="Times New Roman" w:hAnsi="Times New Roman"/>
          <w:b/>
          <w:bCs/>
          <w:sz w:val="24"/>
          <w:szCs w:val="24"/>
        </w:rPr>
        <w:t>2 weeks</w:t>
      </w:r>
      <w:r>
        <w:rPr>
          <w:rFonts w:ascii="Times New Roman" w:hAnsi="Times New Roman"/>
          <w:bCs/>
          <w:sz w:val="24"/>
          <w:szCs w:val="24"/>
        </w:rPr>
        <w:t>) -includes Basic and Advanced MNT lectures, Nutrition Care Process, Medical Terminology, TF/TPN</w:t>
      </w:r>
    </w:p>
    <w:p w:rsidR="006472BA" w:rsidRDefault="006472BA" w:rsidP="006472BA">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Clinical Review (</w:t>
      </w:r>
      <w:r w:rsidRPr="00132682">
        <w:rPr>
          <w:rFonts w:ascii="Times New Roman" w:hAnsi="Times New Roman"/>
          <w:b/>
          <w:bCs/>
          <w:sz w:val="24"/>
          <w:szCs w:val="24"/>
        </w:rPr>
        <w:t>1 week</w:t>
      </w:r>
      <w:r>
        <w:rPr>
          <w:rFonts w:ascii="Times New Roman" w:hAnsi="Times New Roman"/>
          <w:bCs/>
          <w:sz w:val="24"/>
          <w:szCs w:val="24"/>
        </w:rPr>
        <w:t>) -</w:t>
      </w:r>
      <w:r w:rsidRPr="006472BA">
        <w:rPr>
          <w:rFonts w:ascii="Times New Roman" w:hAnsi="Times New Roman"/>
          <w:bCs/>
          <w:sz w:val="24"/>
          <w:szCs w:val="24"/>
        </w:rPr>
        <w:t xml:space="preserve"> </w:t>
      </w:r>
      <w:r>
        <w:rPr>
          <w:rFonts w:ascii="Times New Roman" w:hAnsi="Times New Roman"/>
          <w:bCs/>
          <w:sz w:val="24"/>
          <w:szCs w:val="24"/>
        </w:rPr>
        <w:t xml:space="preserve">Computer training for Meditech, practice EN/PN calculations, dietary counseling case studies and role playing </w:t>
      </w:r>
    </w:p>
    <w:p w:rsidR="003C6D28" w:rsidRPr="00EF0983" w:rsidRDefault="003C6D28" w:rsidP="003C6D28">
      <w:pPr>
        <w:pStyle w:val="bullet-01"/>
        <w:numPr>
          <w:ilvl w:val="0"/>
          <w:numId w:val="0"/>
        </w:numPr>
        <w:ind w:left="360"/>
        <w:rPr>
          <w:rFonts w:ascii="Times New Roman" w:hAnsi="Times New Roman"/>
          <w:bCs/>
          <w:sz w:val="24"/>
          <w:szCs w:val="24"/>
        </w:rPr>
      </w:pPr>
    </w:p>
    <w:p w:rsidR="003C6D28" w:rsidRDefault="003C6D28" w:rsidP="003C6D28">
      <w:pPr>
        <w:pStyle w:val="bullet-01"/>
        <w:numPr>
          <w:ilvl w:val="0"/>
          <w:numId w:val="0"/>
        </w:numPr>
        <w:jc w:val="center"/>
        <w:rPr>
          <w:rFonts w:ascii="Times New Roman" w:hAnsi="Times New Roman"/>
          <w:b/>
          <w:bCs/>
          <w:sz w:val="24"/>
          <w:szCs w:val="24"/>
        </w:rPr>
      </w:pPr>
      <w:r w:rsidRPr="003C6D28">
        <w:rPr>
          <w:rFonts w:ascii="Times New Roman" w:hAnsi="Times New Roman"/>
          <w:b/>
          <w:bCs/>
          <w:color w:val="FF0000"/>
          <w:sz w:val="24"/>
          <w:szCs w:val="24"/>
        </w:rPr>
        <w:t>Food Service Management</w:t>
      </w:r>
      <w:r w:rsidRPr="00EF0983">
        <w:rPr>
          <w:rFonts w:ascii="Times New Roman" w:hAnsi="Times New Roman"/>
          <w:b/>
          <w:bCs/>
          <w:sz w:val="24"/>
          <w:szCs w:val="24"/>
        </w:rPr>
        <w:t xml:space="preserve"> (1</w:t>
      </w:r>
      <w:r w:rsidR="007E139E">
        <w:rPr>
          <w:rFonts w:ascii="Times New Roman" w:hAnsi="Times New Roman"/>
          <w:b/>
          <w:bCs/>
          <w:sz w:val="24"/>
          <w:szCs w:val="24"/>
        </w:rPr>
        <w:t>4</w:t>
      </w:r>
      <w:r w:rsidRPr="00EF0983">
        <w:rPr>
          <w:rFonts w:ascii="Times New Roman" w:hAnsi="Times New Roman"/>
          <w:b/>
          <w:bCs/>
          <w:sz w:val="24"/>
          <w:szCs w:val="24"/>
        </w:rPr>
        <w:t xml:space="preserve"> weeks</w:t>
      </w:r>
      <w:r>
        <w:rPr>
          <w:rFonts w:ascii="Times New Roman" w:hAnsi="Times New Roman"/>
          <w:b/>
          <w:bCs/>
          <w:sz w:val="24"/>
          <w:szCs w:val="24"/>
        </w:rPr>
        <w:t xml:space="preserve"> = </w:t>
      </w:r>
      <w:r w:rsidR="007E139E">
        <w:rPr>
          <w:rFonts w:ascii="Times New Roman" w:hAnsi="Times New Roman"/>
          <w:b/>
          <w:bCs/>
          <w:sz w:val="24"/>
          <w:szCs w:val="24"/>
        </w:rPr>
        <w:t>56</w:t>
      </w:r>
      <w:r>
        <w:rPr>
          <w:rFonts w:ascii="Times New Roman" w:hAnsi="Times New Roman"/>
          <w:b/>
          <w:bCs/>
          <w:sz w:val="24"/>
          <w:szCs w:val="24"/>
        </w:rPr>
        <w:t>0 hours</w:t>
      </w:r>
      <w:r w:rsidRPr="00EF0983">
        <w:rPr>
          <w:rFonts w:ascii="Times New Roman" w:hAnsi="Times New Roman"/>
          <w:b/>
          <w:bCs/>
          <w:sz w:val="24"/>
          <w:szCs w:val="24"/>
        </w:rPr>
        <w:t>)</w:t>
      </w:r>
    </w:p>
    <w:p w:rsidR="003C6D28" w:rsidRPr="00F5460F" w:rsidRDefault="003C6D28" w:rsidP="003C6D28">
      <w:pPr>
        <w:pStyle w:val="bullet-01"/>
        <w:numPr>
          <w:ilvl w:val="0"/>
          <w:numId w:val="0"/>
        </w:numPr>
        <w:ind w:left="360"/>
        <w:jc w:val="center"/>
        <w:rPr>
          <w:rFonts w:ascii="Times New Roman" w:hAnsi="Times New Roman"/>
          <w:b/>
          <w:bCs/>
          <w:sz w:val="24"/>
          <w:szCs w:val="24"/>
        </w:rPr>
      </w:pPr>
      <w:r w:rsidRPr="00F5460F">
        <w:rPr>
          <w:rFonts w:ascii="Times New Roman" w:hAnsi="Times New Roman"/>
          <w:bCs/>
          <w:sz w:val="24"/>
          <w:szCs w:val="24"/>
        </w:rPr>
        <w:t xml:space="preserve">Production </w:t>
      </w:r>
      <w:r>
        <w:rPr>
          <w:rFonts w:ascii="Times New Roman" w:hAnsi="Times New Roman"/>
          <w:bCs/>
          <w:sz w:val="24"/>
          <w:szCs w:val="24"/>
        </w:rPr>
        <w:t>(</w:t>
      </w:r>
      <w:r w:rsidRPr="00A55D50">
        <w:rPr>
          <w:rFonts w:ascii="Times New Roman" w:hAnsi="Times New Roman"/>
          <w:b/>
          <w:bCs/>
          <w:sz w:val="24"/>
          <w:szCs w:val="24"/>
        </w:rPr>
        <w:t>4 weeks</w:t>
      </w:r>
      <w:r>
        <w:rPr>
          <w:rFonts w:ascii="Times New Roman" w:hAnsi="Times New Roman"/>
          <w:bCs/>
          <w:sz w:val="24"/>
          <w:szCs w:val="24"/>
        </w:rPr>
        <w:t>)</w:t>
      </w:r>
    </w:p>
    <w:p w:rsidR="003C6D28" w:rsidRPr="00BB5113" w:rsidRDefault="003C6D28" w:rsidP="003C6D28">
      <w:pPr>
        <w:pStyle w:val="bullet-01"/>
        <w:numPr>
          <w:ilvl w:val="0"/>
          <w:numId w:val="0"/>
        </w:numPr>
        <w:ind w:left="360"/>
        <w:jc w:val="center"/>
        <w:rPr>
          <w:rFonts w:ascii="Times New Roman" w:hAnsi="Times New Roman"/>
          <w:bCs/>
          <w:sz w:val="24"/>
          <w:szCs w:val="24"/>
        </w:rPr>
      </w:pPr>
      <w:r w:rsidRPr="00BB5113">
        <w:rPr>
          <w:rFonts w:ascii="Times New Roman" w:hAnsi="Times New Roman"/>
          <w:bCs/>
          <w:sz w:val="24"/>
          <w:szCs w:val="24"/>
        </w:rPr>
        <w:t>Retail (</w:t>
      </w:r>
      <w:r w:rsidR="00422239">
        <w:rPr>
          <w:rFonts w:ascii="Times New Roman" w:hAnsi="Times New Roman"/>
          <w:b/>
          <w:bCs/>
          <w:sz w:val="24"/>
          <w:szCs w:val="24"/>
        </w:rPr>
        <w:t>3</w:t>
      </w:r>
      <w:r w:rsidRPr="00BB5113">
        <w:rPr>
          <w:rFonts w:ascii="Times New Roman" w:hAnsi="Times New Roman"/>
          <w:b/>
          <w:bCs/>
          <w:sz w:val="24"/>
          <w:szCs w:val="24"/>
        </w:rPr>
        <w:t xml:space="preserve"> weeks</w:t>
      </w:r>
      <w:r w:rsidRPr="00BB5113">
        <w:rPr>
          <w:rFonts w:ascii="Times New Roman" w:hAnsi="Times New Roman"/>
          <w:bCs/>
          <w:sz w:val="24"/>
          <w:szCs w:val="24"/>
        </w:rPr>
        <w:t xml:space="preserve">) -includes </w:t>
      </w:r>
      <w:r w:rsidRPr="00BB5113">
        <w:rPr>
          <w:rFonts w:ascii="Times New Roman" w:hAnsi="Times New Roman"/>
          <w:bCs/>
          <w:sz w:val="24"/>
        </w:rPr>
        <w:t>Customer relations, Cost Controls, Food Merchandising</w:t>
      </w:r>
    </w:p>
    <w:p w:rsidR="003C6D28" w:rsidRPr="00BB5113" w:rsidRDefault="003C6D28" w:rsidP="003C6D28">
      <w:pPr>
        <w:pStyle w:val="programresponse"/>
        <w:ind w:left="360"/>
        <w:jc w:val="center"/>
        <w:rPr>
          <w:bCs w:val="0"/>
          <w:sz w:val="24"/>
        </w:rPr>
      </w:pPr>
      <w:r w:rsidRPr="00BB5113">
        <w:rPr>
          <w:bCs w:val="0"/>
          <w:sz w:val="24"/>
          <w:szCs w:val="24"/>
        </w:rPr>
        <w:t>Patient Services (</w:t>
      </w:r>
      <w:r w:rsidRPr="00BB5113">
        <w:rPr>
          <w:b/>
          <w:bCs w:val="0"/>
          <w:sz w:val="24"/>
          <w:szCs w:val="24"/>
        </w:rPr>
        <w:t>4 weeks</w:t>
      </w:r>
      <w:r w:rsidRPr="00BB5113">
        <w:rPr>
          <w:bCs w:val="0"/>
          <w:sz w:val="24"/>
          <w:szCs w:val="24"/>
        </w:rPr>
        <w:t xml:space="preserve">) -includes </w:t>
      </w:r>
      <w:r w:rsidRPr="00BB5113">
        <w:rPr>
          <w:bCs w:val="0"/>
          <w:sz w:val="24"/>
        </w:rPr>
        <w:t>Diet Office Software, Recipe Analysis &amp; Modifications, Scheduling/Productivity, Administrative Project</w:t>
      </w:r>
      <w:r w:rsidR="006472BA">
        <w:rPr>
          <w:bCs w:val="0"/>
          <w:sz w:val="24"/>
        </w:rPr>
        <w:t>s</w:t>
      </w:r>
      <w:r w:rsidRPr="00BB5113">
        <w:rPr>
          <w:bCs w:val="0"/>
          <w:sz w:val="24"/>
        </w:rPr>
        <w:t>, HR Management, Education, HAACP, etc.</w:t>
      </w:r>
    </w:p>
    <w:p w:rsidR="003C6D28" w:rsidRPr="00BB5113" w:rsidRDefault="003C6D28" w:rsidP="003C6D28">
      <w:pPr>
        <w:pStyle w:val="bullet-01"/>
        <w:numPr>
          <w:ilvl w:val="0"/>
          <w:numId w:val="0"/>
        </w:numPr>
        <w:ind w:left="360"/>
        <w:jc w:val="center"/>
        <w:rPr>
          <w:rFonts w:ascii="Times New Roman" w:hAnsi="Times New Roman"/>
          <w:bCs/>
          <w:sz w:val="24"/>
          <w:szCs w:val="24"/>
        </w:rPr>
      </w:pPr>
      <w:r w:rsidRPr="00BB5113">
        <w:rPr>
          <w:rFonts w:ascii="Times New Roman" w:hAnsi="Times New Roman"/>
          <w:bCs/>
          <w:sz w:val="24"/>
          <w:szCs w:val="24"/>
        </w:rPr>
        <w:t>Conference Center Services (</w:t>
      </w:r>
      <w:r w:rsidR="007E139E">
        <w:rPr>
          <w:rFonts w:ascii="Times New Roman" w:hAnsi="Times New Roman"/>
          <w:b/>
          <w:bCs/>
          <w:sz w:val="24"/>
          <w:szCs w:val="24"/>
        </w:rPr>
        <w:t>2</w:t>
      </w:r>
      <w:r w:rsidRPr="00BB5113">
        <w:rPr>
          <w:rFonts w:ascii="Times New Roman" w:hAnsi="Times New Roman"/>
          <w:b/>
          <w:bCs/>
          <w:sz w:val="24"/>
          <w:szCs w:val="24"/>
        </w:rPr>
        <w:t xml:space="preserve"> weeks</w:t>
      </w:r>
      <w:r w:rsidRPr="00BB5113">
        <w:rPr>
          <w:rFonts w:ascii="Times New Roman" w:hAnsi="Times New Roman"/>
          <w:bCs/>
          <w:sz w:val="24"/>
          <w:szCs w:val="24"/>
        </w:rPr>
        <w:t xml:space="preserve">) –includes </w:t>
      </w:r>
      <w:r w:rsidRPr="00BB5113">
        <w:rPr>
          <w:rFonts w:ascii="Times New Roman" w:hAnsi="Times New Roman"/>
          <w:bCs/>
          <w:sz w:val="24"/>
        </w:rPr>
        <w:t>Planning, Production, and Implementation of a wide variety of special catered functions</w:t>
      </w:r>
      <w:r w:rsidR="00422239">
        <w:rPr>
          <w:rFonts w:ascii="Times New Roman" w:hAnsi="Times New Roman"/>
          <w:bCs/>
          <w:sz w:val="24"/>
        </w:rPr>
        <w:t xml:space="preserve"> </w:t>
      </w:r>
    </w:p>
    <w:p w:rsidR="00422239" w:rsidRDefault="003C6D28" w:rsidP="00422239">
      <w:pPr>
        <w:pStyle w:val="bullet-01"/>
        <w:numPr>
          <w:ilvl w:val="0"/>
          <w:numId w:val="0"/>
        </w:numPr>
        <w:ind w:left="360"/>
        <w:jc w:val="center"/>
        <w:rPr>
          <w:rFonts w:ascii="Times New Roman" w:hAnsi="Times New Roman"/>
          <w:bCs/>
          <w:sz w:val="24"/>
          <w:szCs w:val="24"/>
        </w:rPr>
      </w:pPr>
      <w:r w:rsidRPr="00BB5113">
        <w:rPr>
          <w:rFonts w:ascii="Times New Roman" w:hAnsi="Times New Roman"/>
          <w:bCs/>
          <w:sz w:val="24"/>
          <w:szCs w:val="24"/>
        </w:rPr>
        <w:t>Management/Staff Relief (</w:t>
      </w:r>
      <w:r w:rsidRPr="00BB5113">
        <w:rPr>
          <w:rFonts w:ascii="Times New Roman" w:hAnsi="Times New Roman"/>
          <w:b/>
          <w:bCs/>
          <w:sz w:val="24"/>
          <w:szCs w:val="24"/>
        </w:rPr>
        <w:t>1 week</w:t>
      </w:r>
      <w:r w:rsidRPr="00BB5113">
        <w:rPr>
          <w:rFonts w:ascii="Times New Roman" w:hAnsi="Times New Roman"/>
          <w:bCs/>
          <w:sz w:val="24"/>
          <w:szCs w:val="24"/>
        </w:rPr>
        <w:t>)</w:t>
      </w:r>
    </w:p>
    <w:p w:rsidR="003C6D28" w:rsidRPr="003C6D28" w:rsidRDefault="003C6D28" w:rsidP="003C6D28">
      <w:pPr>
        <w:pStyle w:val="bullet-01"/>
        <w:numPr>
          <w:ilvl w:val="0"/>
          <w:numId w:val="0"/>
        </w:numPr>
        <w:ind w:left="360"/>
        <w:rPr>
          <w:rFonts w:ascii="Times New Roman" w:hAnsi="Times New Roman"/>
          <w:bCs/>
          <w:color w:val="FF0000"/>
          <w:sz w:val="24"/>
          <w:szCs w:val="24"/>
        </w:rPr>
      </w:pPr>
    </w:p>
    <w:p w:rsidR="003C6D28" w:rsidRDefault="003C6D28" w:rsidP="003C6D28">
      <w:pPr>
        <w:pStyle w:val="bullet-01"/>
        <w:numPr>
          <w:ilvl w:val="0"/>
          <w:numId w:val="0"/>
        </w:numPr>
        <w:jc w:val="center"/>
        <w:rPr>
          <w:rFonts w:ascii="Times New Roman" w:hAnsi="Times New Roman"/>
          <w:b/>
          <w:bCs/>
          <w:sz w:val="24"/>
          <w:szCs w:val="24"/>
        </w:rPr>
      </w:pPr>
      <w:r w:rsidRPr="003C6D28">
        <w:rPr>
          <w:rFonts w:ascii="Times New Roman" w:hAnsi="Times New Roman"/>
          <w:b/>
          <w:bCs/>
          <w:color w:val="FF0000"/>
          <w:sz w:val="24"/>
          <w:szCs w:val="24"/>
        </w:rPr>
        <w:t>Medical Nutrition Therapy</w:t>
      </w:r>
      <w:r w:rsidRPr="00EF0983">
        <w:rPr>
          <w:rFonts w:ascii="Times New Roman" w:hAnsi="Times New Roman"/>
          <w:b/>
          <w:bCs/>
          <w:sz w:val="24"/>
          <w:szCs w:val="24"/>
        </w:rPr>
        <w:t xml:space="preserve"> (12 weeks</w:t>
      </w:r>
      <w:r>
        <w:rPr>
          <w:rFonts w:ascii="Times New Roman" w:hAnsi="Times New Roman"/>
          <w:b/>
          <w:bCs/>
          <w:sz w:val="24"/>
          <w:szCs w:val="24"/>
        </w:rPr>
        <w:t xml:space="preserve"> = 480 hours</w:t>
      </w:r>
      <w:r w:rsidRPr="00EF0983">
        <w:rPr>
          <w:rFonts w:ascii="Times New Roman" w:hAnsi="Times New Roman"/>
          <w:b/>
          <w:bCs/>
          <w:sz w:val="24"/>
          <w:szCs w:val="24"/>
        </w:rPr>
        <w:t>)</w:t>
      </w:r>
    </w:p>
    <w:p w:rsidR="003C6D28" w:rsidRPr="0014223B" w:rsidRDefault="003C6D28" w:rsidP="003C6D28">
      <w:pPr>
        <w:pStyle w:val="bullet-01"/>
        <w:numPr>
          <w:ilvl w:val="0"/>
          <w:numId w:val="0"/>
        </w:numPr>
        <w:ind w:left="360"/>
        <w:jc w:val="center"/>
        <w:rPr>
          <w:rFonts w:ascii="Times New Roman" w:hAnsi="Times New Roman"/>
          <w:bCs/>
          <w:sz w:val="24"/>
          <w:szCs w:val="24"/>
        </w:rPr>
      </w:pPr>
      <w:r w:rsidRPr="0014223B">
        <w:rPr>
          <w:rFonts w:ascii="Times New Roman" w:hAnsi="Times New Roman"/>
          <w:bCs/>
          <w:sz w:val="24"/>
          <w:szCs w:val="24"/>
        </w:rPr>
        <w:t>MNT</w:t>
      </w:r>
      <w:r>
        <w:rPr>
          <w:rFonts w:ascii="Times New Roman" w:hAnsi="Times New Roman"/>
          <w:bCs/>
          <w:sz w:val="24"/>
          <w:szCs w:val="24"/>
        </w:rPr>
        <w:t xml:space="preserve"> I (</w:t>
      </w:r>
      <w:r w:rsidR="00D55D6F">
        <w:rPr>
          <w:rFonts w:ascii="Times New Roman" w:hAnsi="Times New Roman"/>
          <w:b/>
          <w:bCs/>
          <w:sz w:val="24"/>
          <w:szCs w:val="24"/>
        </w:rPr>
        <w:t>4</w:t>
      </w:r>
      <w:r w:rsidRPr="00A723FA">
        <w:rPr>
          <w:rFonts w:ascii="Times New Roman" w:hAnsi="Times New Roman"/>
          <w:b/>
          <w:bCs/>
          <w:sz w:val="24"/>
          <w:szCs w:val="24"/>
        </w:rPr>
        <w:t xml:space="preserve"> weeks</w:t>
      </w:r>
      <w:r>
        <w:rPr>
          <w:rFonts w:ascii="Times New Roman" w:hAnsi="Times New Roman"/>
          <w:bCs/>
          <w:sz w:val="24"/>
          <w:szCs w:val="24"/>
        </w:rPr>
        <w:t>) –includes cardiac, endocrinology/diabetes, weight management/bariatrics, rehab/ortho, m</w:t>
      </w:r>
      <w:r w:rsidR="006472BA">
        <w:rPr>
          <w:rFonts w:ascii="Times New Roman" w:hAnsi="Times New Roman"/>
          <w:bCs/>
          <w:sz w:val="24"/>
          <w:szCs w:val="24"/>
        </w:rPr>
        <w:t xml:space="preserve">ed-surg, GI level I, </w:t>
      </w:r>
      <w:r>
        <w:rPr>
          <w:rFonts w:ascii="Times New Roman" w:hAnsi="Times New Roman"/>
          <w:bCs/>
          <w:sz w:val="24"/>
          <w:szCs w:val="24"/>
        </w:rPr>
        <w:t xml:space="preserve">geriatrics, ante &amp; </w:t>
      </w:r>
      <w:r w:rsidR="006472BA">
        <w:rPr>
          <w:rFonts w:ascii="Times New Roman" w:hAnsi="Times New Roman"/>
          <w:bCs/>
          <w:sz w:val="24"/>
          <w:szCs w:val="24"/>
        </w:rPr>
        <w:t>post-partum</w:t>
      </w:r>
    </w:p>
    <w:p w:rsidR="003C6D28" w:rsidRDefault="003C6D28" w:rsidP="003C6D28">
      <w:pPr>
        <w:pStyle w:val="bullet-01"/>
        <w:numPr>
          <w:ilvl w:val="0"/>
          <w:numId w:val="0"/>
        </w:numPr>
        <w:ind w:left="360"/>
        <w:jc w:val="center"/>
        <w:rPr>
          <w:rFonts w:ascii="Times New Roman" w:hAnsi="Times New Roman"/>
          <w:bCs/>
          <w:sz w:val="24"/>
          <w:szCs w:val="24"/>
        </w:rPr>
      </w:pPr>
      <w:r w:rsidRPr="0014223B">
        <w:rPr>
          <w:rFonts w:ascii="Times New Roman" w:hAnsi="Times New Roman"/>
          <w:bCs/>
          <w:sz w:val="24"/>
          <w:szCs w:val="24"/>
        </w:rPr>
        <w:lastRenderedPageBreak/>
        <w:t>MNT</w:t>
      </w:r>
      <w:r>
        <w:rPr>
          <w:rFonts w:ascii="Times New Roman" w:hAnsi="Times New Roman"/>
          <w:bCs/>
          <w:sz w:val="24"/>
          <w:szCs w:val="24"/>
        </w:rPr>
        <w:t xml:space="preserve"> II (</w:t>
      </w:r>
      <w:r w:rsidR="003E6CD3">
        <w:rPr>
          <w:rFonts w:ascii="Times New Roman" w:hAnsi="Times New Roman"/>
          <w:b/>
          <w:bCs/>
          <w:sz w:val="24"/>
          <w:szCs w:val="24"/>
        </w:rPr>
        <w:t>4</w:t>
      </w:r>
      <w:r w:rsidRPr="00A723FA">
        <w:rPr>
          <w:rFonts w:ascii="Times New Roman" w:hAnsi="Times New Roman"/>
          <w:b/>
          <w:bCs/>
          <w:sz w:val="24"/>
          <w:szCs w:val="24"/>
        </w:rPr>
        <w:t xml:space="preserve"> weeks</w:t>
      </w:r>
      <w:r>
        <w:rPr>
          <w:rFonts w:ascii="Times New Roman" w:hAnsi="Times New Roman"/>
          <w:bCs/>
          <w:sz w:val="24"/>
          <w:szCs w:val="24"/>
        </w:rPr>
        <w:t>) –includes oncology, transplant, renal, GI level II, ICU</w:t>
      </w:r>
    </w:p>
    <w:p w:rsidR="003C6D28" w:rsidRDefault="003C6D28" w:rsidP="003C6D28">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Pediatrics/NICU (</w:t>
      </w:r>
      <w:r w:rsidR="00D55D6F">
        <w:rPr>
          <w:rFonts w:ascii="Times New Roman" w:hAnsi="Times New Roman"/>
          <w:b/>
          <w:bCs/>
          <w:sz w:val="24"/>
          <w:szCs w:val="24"/>
        </w:rPr>
        <w:t>2</w:t>
      </w:r>
      <w:r w:rsidRPr="00A723FA">
        <w:rPr>
          <w:rFonts w:ascii="Times New Roman" w:hAnsi="Times New Roman"/>
          <w:b/>
          <w:bCs/>
          <w:sz w:val="24"/>
          <w:szCs w:val="24"/>
        </w:rPr>
        <w:t xml:space="preserve"> weeks</w:t>
      </w:r>
      <w:r>
        <w:rPr>
          <w:rFonts w:ascii="Times New Roman" w:hAnsi="Times New Roman"/>
          <w:bCs/>
          <w:sz w:val="24"/>
          <w:szCs w:val="24"/>
        </w:rPr>
        <w:t>) –includes pediatrics, NICU, PICU</w:t>
      </w:r>
      <w:r w:rsidR="006472BA">
        <w:rPr>
          <w:rFonts w:ascii="Times New Roman" w:hAnsi="Times New Roman"/>
          <w:bCs/>
          <w:sz w:val="24"/>
          <w:szCs w:val="24"/>
        </w:rPr>
        <w:t>, CHSU</w:t>
      </w:r>
      <w:r>
        <w:rPr>
          <w:rFonts w:ascii="Times New Roman" w:hAnsi="Times New Roman"/>
          <w:bCs/>
          <w:sz w:val="24"/>
          <w:szCs w:val="24"/>
        </w:rPr>
        <w:t>, etc.</w:t>
      </w:r>
    </w:p>
    <w:p w:rsidR="003E6CD3" w:rsidRDefault="003E6CD3" w:rsidP="003C6D28">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Behavioral Health (</w:t>
      </w:r>
      <w:r w:rsidRPr="003E6CD3">
        <w:rPr>
          <w:rFonts w:ascii="Times New Roman" w:hAnsi="Times New Roman"/>
          <w:b/>
          <w:bCs/>
          <w:sz w:val="24"/>
          <w:szCs w:val="24"/>
        </w:rPr>
        <w:t>1 week</w:t>
      </w:r>
      <w:r>
        <w:rPr>
          <w:rFonts w:ascii="Times New Roman" w:hAnsi="Times New Roman"/>
          <w:bCs/>
          <w:sz w:val="24"/>
          <w:szCs w:val="24"/>
        </w:rPr>
        <w:t>) – MNT I with behavioral health emphasis</w:t>
      </w:r>
    </w:p>
    <w:p w:rsidR="003C6D28" w:rsidRPr="0014223B" w:rsidRDefault="003C6D28" w:rsidP="003C6D28">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Clinical Management/Staff Relief (</w:t>
      </w:r>
      <w:r w:rsidR="00690BB0">
        <w:rPr>
          <w:rFonts w:ascii="Times New Roman" w:hAnsi="Times New Roman"/>
          <w:b/>
          <w:bCs/>
          <w:sz w:val="24"/>
          <w:szCs w:val="24"/>
        </w:rPr>
        <w:t>1</w:t>
      </w:r>
      <w:r w:rsidRPr="00A723FA">
        <w:rPr>
          <w:rFonts w:ascii="Times New Roman" w:hAnsi="Times New Roman"/>
          <w:b/>
          <w:bCs/>
          <w:sz w:val="24"/>
          <w:szCs w:val="24"/>
        </w:rPr>
        <w:t xml:space="preserve"> week</w:t>
      </w:r>
      <w:r>
        <w:rPr>
          <w:rFonts w:ascii="Times New Roman" w:hAnsi="Times New Roman"/>
          <w:bCs/>
          <w:sz w:val="24"/>
          <w:szCs w:val="24"/>
        </w:rPr>
        <w:t>)</w:t>
      </w:r>
    </w:p>
    <w:p w:rsidR="003C6D28" w:rsidRPr="00EF0983" w:rsidRDefault="003C6D28" w:rsidP="003C6D28">
      <w:pPr>
        <w:pStyle w:val="bullet-01"/>
        <w:numPr>
          <w:ilvl w:val="0"/>
          <w:numId w:val="0"/>
        </w:numPr>
        <w:ind w:left="360"/>
        <w:jc w:val="center"/>
        <w:rPr>
          <w:rFonts w:ascii="Times New Roman" w:hAnsi="Times New Roman"/>
          <w:b/>
          <w:bCs/>
          <w:sz w:val="24"/>
          <w:szCs w:val="24"/>
        </w:rPr>
      </w:pPr>
    </w:p>
    <w:p w:rsidR="003C6D28" w:rsidRDefault="003C6D28" w:rsidP="003C6D28">
      <w:pPr>
        <w:pStyle w:val="bullet-01"/>
        <w:numPr>
          <w:ilvl w:val="0"/>
          <w:numId w:val="0"/>
        </w:numPr>
        <w:jc w:val="center"/>
        <w:rPr>
          <w:rFonts w:ascii="Times New Roman" w:hAnsi="Times New Roman"/>
          <w:b/>
          <w:bCs/>
          <w:sz w:val="24"/>
          <w:szCs w:val="24"/>
        </w:rPr>
      </w:pPr>
      <w:r w:rsidRPr="003C6D28">
        <w:rPr>
          <w:rFonts w:ascii="Times New Roman" w:hAnsi="Times New Roman"/>
          <w:b/>
          <w:bCs/>
          <w:color w:val="FF0000"/>
          <w:sz w:val="24"/>
          <w:szCs w:val="24"/>
        </w:rPr>
        <w:t>Community</w:t>
      </w:r>
      <w:r w:rsidRPr="00EF0983">
        <w:rPr>
          <w:rFonts w:ascii="Times New Roman" w:hAnsi="Times New Roman"/>
          <w:b/>
          <w:bCs/>
          <w:sz w:val="24"/>
          <w:szCs w:val="24"/>
        </w:rPr>
        <w:t xml:space="preserve"> (</w:t>
      </w:r>
      <w:r w:rsidR="00E76BF0">
        <w:rPr>
          <w:rFonts w:ascii="Times New Roman" w:hAnsi="Times New Roman"/>
          <w:b/>
          <w:bCs/>
          <w:sz w:val="24"/>
          <w:szCs w:val="24"/>
        </w:rPr>
        <w:t>6</w:t>
      </w:r>
      <w:r w:rsidR="009A7EE9">
        <w:rPr>
          <w:rFonts w:ascii="Times New Roman" w:hAnsi="Times New Roman"/>
          <w:b/>
          <w:bCs/>
          <w:sz w:val="24"/>
          <w:szCs w:val="24"/>
        </w:rPr>
        <w:t xml:space="preserve"> </w:t>
      </w:r>
      <w:r w:rsidRPr="00EF0983">
        <w:rPr>
          <w:rFonts w:ascii="Times New Roman" w:hAnsi="Times New Roman"/>
          <w:b/>
          <w:bCs/>
          <w:sz w:val="24"/>
          <w:szCs w:val="24"/>
        </w:rPr>
        <w:t>weeks</w:t>
      </w:r>
      <w:r>
        <w:rPr>
          <w:rFonts w:ascii="Times New Roman" w:hAnsi="Times New Roman"/>
          <w:b/>
          <w:bCs/>
          <w:sz w:val="24"/>
          <w:szCs w:val="24"/>
        </w:rPr>
        <w:t xml:space="preserve"> = </w:t>
      </w:r>
      <w:r w:rsidR="00E76BF0">
        <w:rPr>
          <w:rFonts w:ascii="Times New Roman" w:hAnsi="Times New Roman"/>
          <w:b/>
          <w:bCs/>
          <w:sz w:val="24"/>
          <w:szCs w:val="24"/>
        </w:rPr>
        <w:t>240</w:t>
      </w:r>
      <w:r>
        <w:rPr>
          <w:rFonts w:ascii="Times New Roman" w:hAnsi="Times New Roman"/>
          <w:b/>
          <w:bCs/>
          <w:sz w:val="24"/>
          <w:szCs w:val="24"/>
        </w:rPr>
        <w:t xml:space="preserve"> hours</w:t>
      </w:r>
      <w:r w:rsidRPr="00EF0983">
        <w:rPr>
          <w:rFonts w:ascii="Times New Roman" w:hAnsi="Times New Roman"/>
          <w:b/>
          <w:bCs/>
          <w:sz w:val="24"/>
          <w:szCs w:val="24"/>
        </w:rPr>
        <w:t>)</w:t>
      </w:r>
    </w:p>
    <w:p w:rsidR="003C6D28" w:rsidRPr="00A723FA" w:rsidRDefault="003C6D28" w:rsidP="003C6D28">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Head Start</w:t>
      </w:r>
      <w:r w:rsidR="00EF21E0">
        <w:rPr>
          <w:rFonts w:ascii="Times New Roman" w:hAnsi="Times New Roman"/>
          <w:bCs/>
          <w:sz w:val="24"/>
          <w:szCs w:val="24"/>
        </w:rPr>
        <w:t>/Early Head Start</w:t>
      </w:r>
      <w:r w:rsidRPr="00A723FA">
        <w:rPr>
          <w:rFonts w:ascii="Times New Roman" w:hAnsi="Times New Roman"/>
          <w:bCs/>
          <w:sz w:val="24"/>
          <w:szCs w:val="24"/>
        </w:rPr>
        <w:t xml:space="preserve"> </w:t>
      </w:r>
      <w:r>
        <w:rPr>
          <w:rFonts w:ascii="Times New Roman" w:hAnsi="Times New Roman"/>
          <w:bCs/>
          <w:sz w:val="24"/>
          <w:szCs w:val="24"/>
        </w:rPr>
        <w:t>(</w:t>
      </w:r>
      <w:r w:rsidR="00422239">
        <w:rPr>
          <w:rFonts w:ascii="Times New Roman" w:hAnsi="Times New Roman"/>
          <w:b/>
          <w:bCs/>
          <w:sz w:val="24"/>
          <w:szCs w:val="24"/>
        </w:rPr>
        <w:t>1</w:t>
      </w:r>
      <w:r w:rsidRPr="00A723FA">
        <w:rPr>
          <w:rFonts w:ascii="Times New Roman" w:hAnsi="Times New Roman"/>
          <w:b/>
          <w:bCs/>
          <w:sz w:val="24"/>
          <w:szCs w:val="24"/>
        </w:rPr>
        <w:t xml:space="preserve"> weeks</w:t>
      </w:r>
      <w:r>
        <w:rPr>
          <w:rFonts w:ascii="Times New Roman" w:hAnsi="Times New Roman"/>
          <w:bCs/>
          <w:sz w:val="24"/>
          <w:szCs w:val="24"/>
        </w:rPr>
        <w:t>)</w:t>
      </w:r>
    </w:p>
    <w:p w:rsidR="003C6D28" w:rsidRDefault="003C6D28" w:rsidP="003C6D28">
      <w:pPr>
        <w:pStyle w:val="bullet-01"/>
        <w:numPr>
          <w:ilvl w:val="0"/>
          <w:numId w:val="0"/>
        </w:numPr>
        <w:ind w:left="360"/>
        <w:jc w:val="center"/>
        <w:rPr>
          <w:rFonts w:ascii="Times New Roman" w:hAnsi="Times New Roman"/>
          <w:bCs/>
          <w:sz w:val="24"/>
          <w:szCs w:val="24"/>
        </w:rPr>
      </w:pPr>
      <w:r w:rsidRPr="00A723FA">
        <w:rPr>
          <w:rFonts w:ascii="Times New Roman" w:hAnsi="Times New Roman"/>
          <w:bCs/>
          <w:sz w:val="24"/>
          <w:szCs w:val="24"/>
        </w:rPr>
        <w:t>LTC</w:t>
      </w:r>
      <w:r>
        <w:rPr>
          <w:rFonts w:ascii="Times New Roman" w:hAnsi="Times New Roman"/>
          <w:bCs/>
          <w:sz w:val="24"/>
          <w:szCs w:val="24"/>
        </w:rPr>
        <w:t xml:space="preserve"> (</w:t>
      </w:r>
      <w:r w:rsidRPr="00A723FA">
        <w:rPr>
          <w:rFonts w:ascii="Times New Roman" w:hAnsi="Times New Roman"/>
          <w:b/>
          <w:bCs/>
          <w:sz w:val="24"/>
          <w:szCs w:val="24"/>
        </w:rPr>
        <w:t>1 week</w:t>
      </w:r>
      <w:r>
        <w:rPr>
          <w:rFonts w:ascii="Times New Roman" w:hAnsi="Times New Roman"/>
          <w:bCs/>
          <w:sz w:val="24"/>
          <w:szCs w:val="24"/>
        </w:rPr>
        <w:t>)</w:t>
      </w:r>
    </w:p>
    <w:p w:rsidR="003C6D28" w:rsidRDefault="006472BA" w:rsidP="003C6D28">
      <w:pPr>
        <w:pStyle w:val="bullet-01"/>
        <w:numPr>
          <w:ilvl w:val="0"/>
          <w:numId w:val="0"/>
        </w:numPr>
        <w:ind w:left="360"/>
        <w:jc w:val="center"/>
        <w:rPr>
          <w:rFonts w:ascii="Times New Roman" w:hAnsi="Times New Roman"/>
          <w:bCs/>
          <w:sz w:val="24"/>
          <w:szCs w:val="24"/>
        </w:rPr>
      </w:pPr>
      <w:r>
        <w:rPr>
          <w:rFonts w:ascii="Times New Roman" w:hAnsi="Times New Roman"/>
          <w:bCs/>
          <w:sz w:val="24"/>
          <w:szCs w:val="24"/>
        </w:rPr>
        <w:t>AgriLife Extension</w:t>
      </w:r>
      <w:r w:rsidR="00EF21E0">
        <w:rPr>
          <w:rFonts w:ascii="Times New Roman" w:hAnsi="Times New Roman"/>
          <w:bCs/>
          <w:sz w:val="24"/>
          <w:szCs w:val="24"/>
        </w:rPr>
        <w:t>/North Texas Food Bank</w:t>
      </w:r>
      <w:r w:rsidR="00A65851">
        <w:rPr>
          <w:rFonts w:ascii="Times New Roman" w:hAnsi="Times New Roman"/>
          <w:bCs/>
          <w:sz w:val="24"/>
          <w:szCs w:val="24"/>
        </w:rPr>
        <w:t>/</w:t>
      </w:r>
      <w:r w:rsidR="003F663D">
        <w:rPr>
          <w:rFonts w:ascii="Times New Roman" w:hAnsi="Times New Roman"/>
          <w:bCs/>
          <w:sz w:val="24"/>
          <w:szCs w:val="24"/>
        </w:rPr>
        <w:t>StewPot/</w:t>
      </w:r>
      <w:r w:rsidR="00B65E2E">
        <w:rPr>
          <w:rFonts w:ascii="Times New Roman" w:hAnsi="Times New Roman"/>
          <w:bCs/>
          <w:sz w:val="24"/>
          <w:szCs w:val="24"/>
        </w:rPr>
        <w:t>Minnie’s Pantry/</w:t>
      </w:r>
      <w:r w:rsidR="00A65851">
        <w:rPr>
          <w:rFonts w:ascii="Times New Roman" w:hAnsi="Times New Roman"/>
          <w:bCs/>
          <w:sz w:val="24"/>
          <w:szCs w:val="24"/>
        </w:rPr>
        <w:t>Variable</w:t>
      </w:r>
      <w:r w:rsidR="009D1945">
        <w:rPr>
          <w:rFonts w:ascii="Times New Roman" w:hAnsi="Times New Roman"/>
          <w:bCs/>
          <w:sz w:val="24"/>
          <w:szCs w:val="24"/>
        </w:rPr>
        <w:t xml:space="preserve"> </w:t>
      </w:r>
      <w:r w:rsidR="009D1945" w:rsidRPr="00C73C4D">
        <w:rPr>
          <w:rFonts w:ascii="Times New Roman" w:hAnsi="Times New Roman"/>
          <w:sz w:val="24"/>
        </w:rPr>
        <w:t>(</w:t>
      </w:r>
      <w:r w:rsidR="003F663D">
        <w:rPr>
          <w:rFonts w:ascii="Times New Roman" w:hAnsi="Times New Roman"/>
          <w:b/>
          <w:sz w:val="24"/>
        </w:rPr>
        <w:t>2</w:t>
      </w:r>
      <w:r w:rsidR="009D1945" w:rsidRPr="00C73C4D">
        <w:rPr>
          <w:rFonts w:ascii="Times New Roman" w:hAnsi="Times New Roman"/>
          <w:b/>
          <w:sz w:val="24"/>
        </w:rPr>
        <w:t xml:space="preserve"> week</w:t>
      </w:r>
      <w:r w:rsidR="009D1945" w:rsidRPr="00C73C4D">
        <w:rPr>
          <w:rFonts w:ascii="Times New Roman" w:hAnsi="Times New Roman"/>
          <w:sz w:val="24"/>
        </w:rPr>
        <w:t>)</w:t>
      </w:r>
    </w:p>
    <w:p w:rsidR="00BD5615" w:rsidRDefault="003C6D28" w:rsidP="00E76BF0">
      <w:pPr>
        <w:pStyle w:val="bullet-01"/>
        <w:numPr>
          <w:ilvl w:val="0"/>
          <w:numId w:val="0"/>
        </w:numPr>
        <w:jc w:val="center"/>
        <w:rPr>
          <w:rFonts w:ascii="Times New Roman" w:hAnsi="Times New Roman"/>
          <w:sz w:val="24"/>
        </w:rPr>
      </w:pPr>
      <w:r w:rsidRPr="00C73C4D">
        <w:rPr>
          <w:rFonts w:ascii="Times New Roman" w:hAnsi="Times New Roman"/>
          <w:sz w:val="24"/>
        </w:rPr>
        <w:t>Selected Experience (</w:t>
      </w:r>
      <w:r w:rsidR="0097754B">
        <w:rPr>
          <w:rFonts w:ascii="Times New Roman" w:hAnsi="Times New Roman"/>
          <w:b/>
          <w:sz w:val="24"/>
        </w:rPr>
        <w:t>2</w:t>
      </w:r>
      <w:r w:rsidRPr="00C73C4D">
        <w:rPr>
          <w:rFonts w:ascii="Times New Roman" w:hAnsi="Times New Roman"/>
          <w:b/>
          <w:sz w:val="24"/>
        </w:rPr>
        <w:t xml:space="preserve"> week</w:t>
      </w:r>
      <w:r w:rsidR="007E139E">
        <w:rPr>
          <w:rFonts w:ascii="Times New Roman" w:hAnsi="Times New Roman"/>
          <w:b/>
          <w:sz w:val="24"/>
        </w:rPr>
        <w:t>s</w:t>
      </w:r>
      <w:r w:rsidRPr="00C73C4D">
        <w:rPr>
          <w:rFonts w:ascii="Times New Roman" w:hAnsi="Times New Roman"/>
          <w:sz w:val="24"/>
        </w:rPr>
        <w:t>)</w:t>
      </w:r>
    </w:p>
    <w:p w:rsidR="00E76BF0" w:rsidRPr="00AD17E4" w:rsidRDefault="00E76BF0" w:rsidP="00E76BF0">
      <w:pPr>
        <w:pStyle w:val="bullet-01"/>
        <w:numPr>
          <w:ilvl w:val="0"/>
          <w:numId w:val="0"/>
        </w:numPr>
        <w:jc w:val="center"/>
        <w:rPr>
          <w:rFonts w:ascii="Times New Roman" w:hAnsi="Times New Roman"/>
          <w:sz w:val="24"/>
        </w:rPr>
      </w:pPr>
    </w:p>
    <w:p w:rsidR="008B1DAB" w:rsidRDefault="008B1DAB" w:rsidP="0025634C">
      <w:pPr>
        <w:pStyle w:val="Heading2"/>
        <w:rPr>
          <w:rFonts w:ascii="Times New Roman" w:hAnsi="Times New Roman"/>
          <w:sz w:val="28"/>
          <w:szCs w:val="28"/>
        </w:rPr>
      </w:pPr>
      <w:bookmarkStart w:id="16" w:name="_Toc143427794"/>
      <w:r w:rsidRPr="0025634C">
        <w:rPr>
          <w:rFonts w:ascii="Times New Roman" w:hAnsi="Times New Roman"/>
          <w:sz w:val="28"/>
          <w:szCs w:val="28"/>
        </w:rPr>
        <w:t>Selection and Evaluation of Supervised Practice Rotations</w:t>
      </w:r>
      <w:bookmarkEnd w:id="16"/>
    </w:p>
    <w:p w:rsidR="00AD17E4" w:rsidRPr="00AD17E4" w:rsidRDefault="00AD17E4" w:rsidP="00AD17E4"/>
    <w:p w:rsidR="008B1DAB" w:rsidRPr="007C6B8F" w:rsidRDefault="008B1DAB" w:rsidP="00503503">
      <w:pPr>
        <w:pStyle w:val="bullet-01"/>
        <w:numPr>
          <w:ilvl w:val="0"/>
          <w:numId w:val="0"/>
        </w:numPr>
        <w:tabs>
          <w:tab w:val="clear" w:pos="720"/>
        </w:tabs>
        <w:spacing w:line="480" w:lineRule="auto"/>
        <w:rPr>
          <w:rFonts w:cs="Arial"/>
          <w:b/>
        </w:rPr>
      </w:pPr>
      <w:r w:rsidRPr="007C6B8F">
        <w:rPr>
          <w:rFonts w:ascii="Times New Roman" w:hAnsi="Times New Roman" w:cs="Arial"/>
          <w:sz w:val="24"/>
        </w:rPr>
        <w:t>The selection of supervised practice facilities criteria includes the following:</w:t>
      </w:r>
    </w:p>
    <w:p w:rsidR="008B1DAB" w:rsidRPr="00B843B8" w:rsidRDefault="008B1DAB" w:rsidP="008B1DAB">
      <w:pPr>
        <w:pStyle w:val="bullet-01"/>
        <w:numPr>
          <w:ilvl w:val="0"/>
          <w:numId w:val="29"/>
        </w:numPr>
        <w:rPr>
          <w:rFonts w:ascii="Times New Roman" w:hAnsi="Times New Roman" w:cs="Arial"/>
          <w:sz w:val="24"/>
        </w:rPr>
      </w:pPr>
      <w:r w:rsidRPr="00B843B8">
        <w:rPr>
          <w:rFonts w:ascii="Times New Roman" w:hAnsi="Times New Roman" w:cs="Arial"/>
          <w:sz w:val="24"/>
        </w:rPr>
        <w:t xml:space="preserve">Must have a RD </w:t>
      </w:r>
      <w:r>
        <w:rPr>
          <w:rFonts w:ascii="Times New Roman" w:hAnsi="Times New Roman" w:cs="Arial"/>
          <w:sz w:val="24"/>
        </w:rPr>
        <w:t xml:space="preserve">or qualified healthcare professional </w:t>
      </w:r>
      <w:r w:rsidRPr="00B843B8">
        <w:rPr>
          <w:rFonts w:ascii="Times New Roman" w:hAnsi="Times New Roman" w:cs="Arial"/>
          <w:sz w:val="24"/>
        </w:rPr>
        <w:t>on staff with at least 1 year of experience post credentialing</w:t>
      </w:r>
    </w:p>
    <w:p w:rsidR="008B1DAB" w:rsidRDefault="008B1DAB" w:rsidP="008B1DAB">
      <w:pPr>
        <w:pStyle w:val="bullet-01"/>
        <w:numPr>
          <w:ilvl w:val="0"/>
          <w:numId w:val="29"/>
        </w:numPr>
        <w:rPr>
          <w:rFonts w:ascii="Times New Roman" w:hAnsi="Times New Roman" w:cs="Arial"/>
          <w:sz w:val="24"/>
        </w:rPr>
      </w:pPr>
      <w:r w:rsidRPr="00B843B8">
        <w:rPr>
          <w:rFonts w:ascii="Times New Roman" w:hAnsi="Times New Roman" w:cs="Arial"/>
          <w:sz w:val="24"/>
        </w:rPr>
        <w:t xml:space="preserve">Preferred facilities will have a diverse patient population (i.e. disease states, ethnicity, etc.) </w:t>
      </w:r>
      <w:r>
        <w:rPr>
          <w:rFonts w:ascii="Times New Roman" w:hAnsi="Times New Roman" w:cs="Arial"/>
          <w:sz w:val="24"/>
        </w:rPr>
        <w:t xml:space="preserve">in a variety of settings, such as a hospital, LTAC, </w:t>
      </w:r>
      <w:r w:rsidR="00722B3D">
        <w:rPr>
          <w:rFonts w:ascii="Times New Roman" w:hAnsi="Times New Roman" w:cs="Arial"/>
          <w:sz w:val="24"/>
        </w:rPr>
        <w:t xml:space="preserve">LTC, </w:t>
      </w:r>
      <w:r w:rsidR="006472BA">
        <w:rPr>
          <w:rFonts w:ascii="Times New Roman" w:hAnsi="Times New Roman" w:cs="Arial"/>
          <w:sz w:val="24"/>
        </w:rPr>
        <w:t>etc.</w:t>
      </w:r>
    </w:p>
    <w:p w:rsidR="008B1DAB" w:rsidRPr="00B843B8" w:rsidRDefault="008B1DAB" w:rsidP="008B1DAB">
      <w:pPr>
        <w:pStyle w:val="bullet-01"/>
        <w:numPr>
          <w:ilvl w:val="0"/>
          <w:numId w:val="29"/>
        </w:numPr>
        <w:rPr>
          <w:rFonts w:ascii="Times New Roman" w:hAnsi="Times New Roman" w:cs="Arial"/>
          <w:sz w:val="24"/>
        </w:rPr>
      </w:pPr>
      <w:r>
        <w:rPr>
          <w:rFonts w:ascii="Times New Roman" w:hAnsi="Times New Roman" w:cs="Arial"/>
          <w:sz w:val="24"/>
        </w:rPr>
        <w:t>Preference given to s</w:t>
      </w:r>
      <w:r w:rsidR="00722B3D">
        <w:rPr>
          <w:rFonts w:ascii="Times New Roman" w:hAnsi="Times New Roman" w:cs="Arial"/>
          <w:sz w:val="24"/>
        </w:rPr>
        <w:t xml:space="preserve">ister </w:t>
      </w:r>
      <w:r>
        <w:rPr>
          <w:rFonts w:ascii="Times New Roman" w:hAnsi="Times New Roman" w:cs="Arial"/>
          <w:sz w:val="24"/>
        </w:rPr>
        <w:t>facilities within HCA</w:t>
      </w:r>
    </w:p>
    <w:p w:rsidR="008B1DAB" w:rsidRPr="00B843B8" w:rsidRDefault="008B1DAB" w:rsidP="008B1DAB">
      <w:pPr>
        <w:pStyle w:val="bullet-01"/>
        <w:numPr>
          <w:ilvl w:val="0"/>
          <w:numId w:val="29"/>
        </w:numPr>
        <w:rPr>
          <w:rFonts w:ascii="Times New Roman" w:hAnsi="Times New Roman" w:cs="Arial"/>
          <w:sz w:val="24"/>
        </w:rPr>
      </w:pPr>
      <w:r>
        <w:rPr>
          <w:rFonts w:ascii="Times New Roman" w:hAnsi="Times New Roman" w:cs="Arial"/>
          <w:sz w:val="24"/>
        </w:rPr>
        <w:t>Must be accredited by the appropriate agency, such as TJC or the State</w:t>
      </w:r>
    </w:p>
    <w:p w:rsidR="008B1DAB" w:rsidRDefault="008B1DAB" w:rsidP="008B1DAB">
      <w:pPr>
        <w:pStyle w:val="bullet-01"/>
        <w:numPr>
          <w:ilvl w:val="0"/>
          <w:numId w:val="0"/>
        </w:numPr>
        <w:tabs>
          <w:tab w:val="clear" w:pos="720"/>
        </w:tabs>
        <w:rPr>
          <w:rFonts w:cs="Arial"/>
        </w:rPr>
      </w:pPr>
    </w:p>
    <w:p w:rsidR="008B1DAB" w:rsidRPr="00860F4F" w:rsidRDefault="008B1DAB" w:rsidP="008B1DAB">
      <w:pPr>
        <w:pStyle w:val="bullet-01"/>
        <w:numPr>
          <w:ilvl w:val="0"/>
          <w:numId w:val="0"/>
        </w:numPr>
        <w:tabs>
          <w:tab w:val="clear" w:pos="720"/>
        </w:tabs>
        <w:spacing w:line="360" w:lineRule="auto"/>
        <w:ind w:firstLine="360"/>
        <w:rPr>
          <w:rFonts w:cs="Arial"/>
        </w:rPr>
      </w:pPr>
      <w:r w:rsidRPr="007C6B8F">
        <w:rPr>
          <w:rFonts w:ascii="Times New Roman" w:hAnsi="Times New Roman" w:cs="Arial"/>
          <w:sz w:val="24"/>
        </w:rPr>
        <w:t xml:space="preserve">Each supervised practice facility will be evaluated at least annually </w:t>
      </w:r>
      <w:r w:rsidRPr="00722B3D">
        <w:rPr>
          <w:rFonts w:ascii="Times New Roman" w:hAnsi="Times New Roman" w:cs="Arial"/>
          <w:sz w:val="24"/>
          <w:u w:val="single"/>
        </w:rPr>
        <w:t>or</w:t>
      </w:r>
      <w:r w:rsidRPr="007C6B8F">
        <w:rPr>
          <w:rFonts w:ascii="Times New Roman" w:hAnsi="Times New Roman" w:cs="Arial"/>
          <w:sz w:val="24"/>
        </w:rPr>
        <w:t xml:space="preserve"> upon dietetic intern complaint. The DI Director or designee will visit the supervised practice facility to assess adequacy. In addition, dietetic intern feedback and perception of experience will also be taken into consideration when assessing the adequacy and/or continued appropriateness of a supervised practice facility. The supervised practice facilities will provide an experience</w:t>
      </w:r>
      <w:r w:rsidR="00F34B4D">
        <w:rPr>
          <w:rFonts w:ascii="Times New Roman" w:hAnsi="Times New Roman" w:cs="Arial"/>
          <w:sz w:val="24"/>
        </w:rPr>
        <w:t xml:space="preserve"> and learning activities that are</w:t>
      </w:r>
      <w:r w:rsidRPr="007C6B8F">
        <w:rPr>
          <w:rFonts w:ascii="Times New Roman" w:hAnsi="Times New Roman" w:cs="Arial"/>
          <w:sz w:val="24"/>
        </w:rPr>
        <w:t xml:space="preserve"> compatible with </w:t>
      </w:r>
      <w:r w:rsidR="00FD1E87">
        <w:rPr>
          <w:rFonts w:ascii="Times New Roman" w:hAnsi="Times New Roman" w:cs="Arial"/>
          <w:sz w:val="24"/>
        </w:rPr>
        <w:t>ACEND</w:t>
      </w:r>
      <w:r w:rsidRPr="007C6B8F">
        <w:rPr>
          <w:rFonts w:ascii="Times New Roman" w:hAnsi="Times New Roman" w:cs="Arial"/>
          <w:sz w:val="24"/>
        </w:rPr>
        <w:t xml:space="preserve"> competencies.</w:t>
      </w:r>
      <w:r>
        <w:rPr>
          <w:rFonts w:ascii="Times New Roman" w:hAnsi="Times New Roman" w:cs="Arial"/>
          <w:sz w:val="24"/>
        </w:rPr>
        <w:t xml:space="preserve"> </w:t>
      </w:r>
      <w:r w:rsidRPr="00270CF8">
        <w:rPr>
          <w:rFonts w:ascii="Times New Roman" w:hAnsi="Times New Roman"/>
          <w:sz w:val="24"/>
          <w:szCs w:val="24"/>
        </w:rPr>
        <w:t xml:space="preserve">The results of facility evaluations will be analyzed for trends. </w:t>
      </w:r>
      <w:r>
        <w:rPr>
          <w:rFonts w:ascii="Times New Roman" w:hAnsi="Times New Roman"/>
          <w:sz w:val="24"/>
          <w:szCs w:val="24"/>
        </w:rPr>
        <w:t>Facilities that receive consistently unsatisfactory evaluations and/or frequent complaints will be provided with a written notice of the cancellation of our affiliation agreement, effective immediately.</w:t>
      </w:r>
    </w:p>
    <w:p w:rsidR="00354C46" w:rsidRPr="00AD17E4" w:rsidRDefault="008B1DAB" w:rsidP="00AD17E4">
      <w:pPr>
        <w:pStyle w:val="bullet-01"/>
        <w:numPr>
          <w:ilvl w:val="0"/>
          <w:numId w:val="0"/>
        </w:numPr>
        <w:tabs>
          <w:tab w:val="clear" w:pos="720"/>
        </w:tabs>
        <w:spacing w:line="360" w:lineRule="auto"/>
        <w:ind w:firstLine="720"/>
        <w:rPr>
          <w:rFonts w:ascii="Times New Roman" w:hAnsi="Times New Roman"/>
          <w:sz w:val="24"/>
          <w:szCs w:val="24"/>
        </w:rPr>
      </w:pPr>
      <w:r w:rsidRPr="00270CF8">
        <w:rPr>
          <w:rFonts w:ascii="Times New Roman" w:hAnsi="Times New Roman" w:cs="Arial"/>
          <w:sz w:val="24"/>
        </w:rPr>
        <w:t xml:space="preserve">Written affiliation agreements must be reviewed and approved by </w:t>
      </w:r>
      <w:r w:rsidR="00722B3D">
        <w:rPr>
          <w:rFonts w:ascii="Times New Roman" w:hAnsi="Times New Roman" w:cs="Arial"/>
          <w:sz w:val="24"/>
        </w:rPr>
        <w:t>the Dietetic Internship Program Director or designee</w:t>
      </w:r>
      <w:r w:rsidRPr="00270CF8">
        <w:rPr>
          <w:rFonts w:ascii="Times New Roman" w:hAnsi="Times New Roman" w:cs="Arial"/>
          <w:sz w:val="24"/>
        </w:rPr>
        <w:t xml:space="preserve">. Once the appropriate signatures have been obtained, a copy must be kept on file in FNS. </w:t>
      </w:r>
      <w:r w:rsidRPr="001D3E8F">
        <w:rPr>
          <w:rFonts w:ascii="Times New Roman" w:hAnsi="Times New Roman"/>
          <w:sz w:val="24"/>
          <w:szCs w:val="24"/>
        </w:rPr>
        <w:t>Affiliation agreemen</w:t>
      </w:r>
      <w:r>
        <w:rPr>
          <w:rFonts w:ascii="Times New Roman" w:hAnsi="Times New Roman"/>
          <w:sz w:val="24"/>
          <w:szCs w:val="24"/>
        </w:rPr>
        <w:t xml:space="preserve">ts will be reviewed </w:t>
      </w:r>
      <w:r w:rsidRPr="001D3E8F">
        <w:rPr>
          <w:rFonts w:ascii="Times New Roman" w:hAnsi="Times New Roman"/>
          <w:sz w:val="24"/>
          <w:szCs w:val="24"/>
        </w:rPr>
        <w:t>annually</w:t>
      </w:r>
      <w:r>
        <w:rPr>
          <w:rFonts w:ascii="Times New Roman" w:hAnsi="Times New Roman"/>
          <w:sz w:val="24"/>
          <w:szCs w:val="24"/>
        </w:rPr>
        <w:t xml:space="preserve"> by the DI Director and updated </w:t>
      </w:r>
      <w:r w:rsidRPr="001D3E8F">
        <w:rPr>
          <w:rFonts w:ascii="Times New Roman" w:hAnsi="Times New Roman"/>
          <w:sz w:val="24"/>
          <w:szCs w:val="24"/>
        </w:rPr>
        <w:t>if necessary.</w:t>
      </w:r>
      <w:r>
        <w:rPr>
          <w:rFonts w:ascii="Times New Roman" w:hAnsi="Times New Roman"/>
          <w:sz w:val="24"/>
          <w:szCs w:val="24"/>
        </w:rPr>
        <w:t xml:space="preserve"> This will be done prior to dietetic intern placement at a new supervised practice facility and/or prior to intern orientation.</w:t>
      </w:r>
    </w:p>
    <w:p w:rsidR="007F7E97" w:rsidRDefault="007F7E97" w:rsidP="0025634C">
      <w:pPr>
        <w:pStyle w:val="Heading2"/>
        <w:rPr>
          <w:rFonts w:ascii="Times New Roman" w:hAnsi="Times New Roman"/>
          <w:sz w:val="28"/>
          <w:szCs w:val="28"/>
        </w:rPr>
      </w:pPr>
      <w:bookmarkStart w:id="17" w:name="_Hlk107430368"/>
      <w:bookmarkStart w:id="18" w:name="_Toc143427795"/>
      <w:r w:rsidRPr="0025634C">
        <w:rPr>
          <w:rFonts w:ascii="Times New Roman" w:hAnsi="Times New Roman"/>
          <w:sz w:val="28"/>
          <w:szCs w:val="28"/>
        </w:rPr>
        <w:lastRenderedPageBreak/>
        <w:t>Program Completion</w:t>
      </w:r>
      <w:r w:rsidR="00DA3363" w:rsidRPr="0025634C">
        <w:rPr>
          <w:rFonts w:ascii="Times New Roman" w:hAnsi="Times New Roman"/>
          <w:sz w:val="28"/>
          <w:szCs w:val="28"/>
        </w:rPr>
        <w:t xml:space="preserve"> &amp; Graduation</w:t>
      </w:r>
      <w:r w:rsidRPr="0025634C">
        <w:rPr>
          <w:rFonts w:ascii="Times New Roman" w:hAnsi="Times New Roman"/>
          <w:sz w:val="28"/>
          <w:szCs w:val="28"/>
        </w:rPr>
        <w:t xml:space="preserve"> Requirements</w:t>
      </w:r>
      <w:bookmarkEnd w:id="18"/>
    </w:p>
    <w:p w:rsidR="00AD17E4" w:rsidRPr="00AD17E4" w:rsidRDefault="00AD17E4" w:rsidP="00AD17E4"/>
    <w:p w:rsidR="000C35F8" w:rsidRPr="000C35F8" w:rsidRDefault="00287A56" w:rsidP="00901506">
      <w:pPr>
        <w:pStyle w:val="bullet-01"/>
        <w:numPr>
          <w:ilvl w:val="0"/>
          <w:numId w:val="0"/>
        </w:numPr>
        <w:spacing w:line="480" w:lineRule="auto"/>
        <w:rPr>
          <w:rFonts w:ascii="Times New Roman" w:hAnsi="Times New Roman"/>
          <w:sz w:val="24"/>
          <w:szCs w:val="24"/>
        </w:rPr>
      </w:pPr>
      <w:r>
        <w:rPr>
          <w:rFonts w:ascii="Times New Roman" w:hAnsi="Times New Roman"/>
          <w:bCs/>
          <w:sz w:val="24"/>
        </w:rPr>
        <w:tab/>
      </w:r>
      <w:r w:rsidR="007F7E97" w:rsidRPr="00A104E3">
        <w:rPr>
          <w:rFonts w:ascii="Times New Roman" w:hAnsi="Times New Roman"/>
          <w:bCs/>
          <w:sz w:val="24"/>
        </w:rPr>
        <w:t xml:space="preserve">Completion of the internship program requires successful completion of each competency. </w:t>
      </w:r>
      <w:r w:rsidR="007F7E97" w:rsidRPr="00A104E3">
        <w:rPr>
          <w:rFonts w:ascii="Times New Roman" w:hAnsi="Times New Roman"/>
          <w:sz w:val="24"/>
        </w:rPr>
        <w:t xml:space="preserve">If additional learning experiences are necessary to complete all competencies, then we will allow the intern up to </w:t>
      </w:r>
      <w:r w:rsidR="00A57FC4" w:rsidRPr="00A57FC4">
        <w:rPr>
          <w:rFonts w:ascii="Times New Roman" w:hAnsi="Times New Roman"/>
          <w:sz w:val="24"/>
        </w:rPr>
        <w:t>36</w:t>
      </w:r>
      <w:r w:rsidR="005502C5" w:rsidRPr="00A57FC4">
        <w:rPr>
          <w:rFonts w:ascii="Times New Roman" w:hAnsi="Times New Roman"/>
          <w:sz w:val="24"/>
        </w:rPr>
        <w:t xml:space="preserve"> months</w:t>
      </w:r>
      <w:r w:rsidR="007F7E97" w:rsidRPr="00A104E3">
        <w:rPr>
          <w:rFonts w:ascii="Times New Roman" w:hAnsi="Times New Roman"/>
          <w:sz w:val="24"/>
        </w:rPr>
        <w:t xml:space="preserve"> from the start of the program to complete all areas of deficiency. </w:t>
      </w:r>
      <w:r w:rsidR="000C35F8" w:rsidRPr="000C35F8">
        <w:rPr>
          <w:rFonts w:ascii="Times New Roman" w:hAnsi="Times New Roman"/>
          <w:sz w:val="24"/>
          <w:szCs w:val="24"/>
        </w:rPr>
        <w:t xml:space="preserve">To successfully complete the program and be eligible </w:t>
      </w:r>
      <w:r w:rsidR="000C35F8">
        <w:rPr>
          <w:rFonts w:ascii="Times New Roman" w:hAnsi="Times New Roman"/>
          <w:sz w:val="24"/>
          <w:szCs w:val="24"/>
        </w:rPr>
        <w:t>to sit for the RD exam, the dietetic intern</w:t>
      </w:r>
      <w:r w:rsidR="000C35F8" w:rsidRPr="000C35F8">
        <w:rPr>
          <w:rFonts w:ascii="Times New Roman" w:hAnsi="Times New Roman"/>
          <w:sz w:val="24"/>
          <w:szCs w:val="24"/>
        </w:rPr>
        <w:t>:</w:t>
      </w:r>
    </w:p>
    <w:p w:rsidR="0040463C" w:rsidRPr="0064537B" w:rsidRDefault="00665DC0" w:rsidP="000C35F8">
      <w:pPr>
        <w:pStyle w:val="bullet-01"/>
        <w:numPr>
          <w:ilvl w:val="1"/>
          <w:numId w:val="32"/>
        </w:numPr>
        <w:tabs>
          <w:tab w:val="num" w:pos="720"/>
        </w:tabs>
        <w:spacing w:line="480" w:lineRule="auto"/>
        <w:rPr>
          <w:rFonts w:ascii="Times New Roman" w:hAnsi="Times New Roman"/>
          <w:sz w:val="24"/>
          <w:szCs w:val="24"/>
        </w:rPr>
      </w:pPr>
      <w:r w:rsidRPr="0064537B">
        <w:rPr>
          <w:rFonts w:ascii="Times New Roman" w:hAnsi="Times New Roman"/>
          <w:sz w:val="24"/>
          <w:szCs w:val="24"/>
        </w:rPr>
        <w:t>Completion of the internship program requires successful completion of each competency</w:t>
      </w:r>
      <w:r w:rsidR="00CD04BC" w:rsidRPr="0064537B">
        <w:rPr>
          <w:rFonts w:ascii="Times New Roman" w:hAnsi="Times New Roman"/>
          <w:sz w:val="24"/>
          <w:szCs w:val="24"/>
        </w:rPr>
        <w:t xml:space="preserve"> with a minimum acceptable rating of a 2</w:t>
      </w:r>
      <w:r w:rsidR="005502C5">
        <w:rPr>
          <w:rFonts w:ascii="Times New Roman" w:hAnsi="Times New Roman"/>
          <w:sz w:val="24"/>
          <w:szCs w:val="24"/>
        </w:rPr>
        <w:t xml:space="preserve"> (</w:t>
      </w:r>
      <w:r w:rsidR="005502C5" w:rsidRPr="005502C5">
        <w:rPr>
          <w:rFonts w:ascii="Times New Roman" w:hAnsi="Times New Roman"/>
          <w:b/>
          <w:sz w:val="24"/>
          <w:szCs w:val="24"/>
        </w:rPr>
        <w:t>Meets</w:t>
      </w:r>
      <w:r w:rsidR="005502C5">
        <w:rPr>
          <w:rFonts w:ascii="Times New Roman" w:hAnsi="Times New Roman"/>
          <w:sz w:val="24"/>
          <w:szCs w:val="24"/>
        </w:rPr>
        <w:t>)</w:t>
      </w:r>
      <w:r w:rsidR="00CD04BC" w:rsidRPr="0064537B">
        <w:rPr>
          <w:rFonts w:ascii="Times New Roman" w:hAnsi="Times New Roman"/>
          <w:sz w:val="24"/>
          <w:szCs w:val="24"/>
        </w:rPr>
        <w:t xml:space="preserve"> or above</w:t>
      </w:r>
    </w:p>
    <w:p w:rsidR="0040463C" w:rsidRPr="000C35F8" w:rsidRDefault="00665DC0" w:rsidP="000C35F8">
      <w:pPr>
        <w:pStyle w:val="bullet-01"/>
        <w:numPr>
          <w:ilvl w:val="1"/>
          <w:numId w:val="32"/>
        </w:numPr>
        <w:tabs>
          <w:tab w:val="num" w:pos="720"/>
        </w:tabs>
        <w:spacing w:line="480" w:lineRule="auto"/>
        <w:rPr>
          <w:rFonts w:ascii="Times New Roman" w:hAnsi="Times New Roman"/>
          <w:sz w:val="24"/>
          <w:szCs w:val="24"/>
        </w:rPr>
      </w:pPr>
      <w:r w:rsidRPr="000C35F8">
        <w:rPr>
          <w:rFonts w:ascii="Times New Roman" w:hAnsi="Times New Roman"/>
          <w:sz w:val="24"/>
          <w:szCs w:val="24"/>
        </w:rPr>
        <w:t xml:space="preserve">Completion of all supervised practice rotations </w:t>
      </w:r>
    </w:p>
    <w:p w:rsidR="0040463C" w:rsidRDefault="00665DC0" w:rsidP="000C35F8">
      <w:pPr>
        <w:pStyle w:val="bullet-01"/>
        <w:numPr>
          <w:ilvl w:val="1"/>
          <w:numId w:val="32"/>
        </w:numPr>
        <w:tabs>
          <w:tab w:val="num" w:pos="720"/>
        </w:tabs>
        <w:spacing w:line="480" w:lineRule="auto"/>
        <w:rPr>
          <w:rFonts w:ascii="Times New Roman" w:hAnsi="Times New Roman"/>
          <w:sz w:val="24"/>
          <w:szCs w:val="24"/>
        </w:rPr>
      </w:pPr>
      <w:r w:rsidRPr="000C35F8">
        <w:rPr>
          <w:rFonts w:ascii="Times New Roman" w:hAnsi="Times New Roman"/>
          <w:sz w:val="24"/>
          <w:szCs w:val="24"/>
        </w:rPr>
        <w:t>An 80% or “B” average or better on all assignments, projects, and final evaluations</w:t>
      </w:r>
    </w:p>
    <w:p w:rsidR="007E139E" w:rsidRPr="007E139E" w:rsidRDefault="007E139E" w:rsidP="007E139E">
      <w:pPr>
        <w:pStyle w:val="bullet-01"/>
        <w:numPr>
          <w:ilvl w:val="1"/>
          <w:numId w:val="32"/>
        </w:numPr>
        <w:tabs>
          <w:tab w:val="num" w:pos="720"/>
        </w:tabs>
        <w:spacing w:line="480" w:lineRule="auto"/>
        <w:rPr>
          <w:rFonts w:ascii="Times New Roman" w:hAnsi="Times New Roman"/>
          <w:sz w:val="24"/>
          <w:szCs w:val="24"/>
        </w:rPr>
      </w:pPr>
      <w:r w:rsidRPr="007E139E">
        <w:rPr>
          <w:rFonts w:ascii="Times New Roman" w:hAnsi="Times New Roman"/>
          <w:sz w:val="24"/>
          <w:szCs w:val="24"/>
        </w:rPr>
        <w:t>Completion of all graduate degree requirements and attainment of a graduate degree from an institution of the intern’s choice</w:t>
      </w:r>
      <w:r w:rsidR="009E2D5C">
        <w:rPr>
          <w:rFonts w:ascii="Times New Roman" w:hAnsi="Times New Roman"/>
          <w:sz w:val="24"/>
          <w:szCs w:val="24"/>
        </w:rPr>
        <w:t xml:space="preserve"> </w:t>
      </w:r>
      <w:bookmarkStart w:id="19" w:name="_Hlk107433856"/>
      <w:r w:rsidR="009E2D5C">
        <w:rPr>
          <w:rFonts w:ascii="Times New Roman" w:hAnsi="Times New Roman"/>
          <w:sz w:val="24"/>
          <w:szCs w:val="24"/>
        </w:rPr>
        <w:t>(</w:t>
      </w:r>
      <w:r w:rsidR="009E2D5C" w:rsidRPr="002570D7">
        <w:rPr>
          <w:rFonts w:ascii="Times New Roman" w:hAnsi="Times New Roman"/>
          <w:i/>
          <w:sz w:val="24"/>
          <w:szCs w:val="24"/>
        </w:rPr>
        <w:t>applicable to individuals that do not have a graduate degree</w:t>
      </w:r>
      <w:r w:rsidR="009E2D5C">
        <w:rPr>
          <w:rFonts w:ascii="Times New Roman" w:hAnsi="Times New Roman"/>
          <w:sz w:val="24"/>
          <w:szCs w:val="24"/>
        </w:rPr>
        <w:t>)</w:t>
      </w:r>
    </w:p>
    <w:bookmarkEnd w:id="19"/>
    <w:p w:rsidR="00287A56" w:rsidRPr="00E02C36" w:rsidRDefault="00E02C36" w:rsidP="00E02C36">
      <w:pPr>
        <w:pStyle w:val="bullet-01"/>
        <w:numPr>
          <w:ilvl w:val="0"/>
          <w:numId w:val="32"/>
        </w:numPr>
        <w:spacing w:line="480" w:lineRule="auto"/>
        <w:rPr>
          <w:rFonts w:ascii="Times New Roman" w:hAnsi="Times New Roman"/>
          <w:bCs/>
          <w:sz w:val="24"/>
        </w:rPr>
      </w:pPr>
      <w:r w:rsidRPr="00547817">
        <w:rPr>
          <w:rFonts w:ascii="Times New Roman" w:hAnsi="Times New Roman"/>
          <w:sz w:val="24"/>
          <w:szCs w:val="24"/>
          <w:shd w:val="clear" w:color="auto" w:fill="FFFFFF"/>
        </w:rPr>
        <w:t xml:space="preserve">After successful completion of </w:t>
      </w:r>
      <w:r w:rsidR="007E139E">
        <w:rPr>
          <w:rFonts w:ascii="Times New Roman" w:hAnsi="Times New Roman"/>
          <w:sz w:val="24"/>
          <w:szCs w:val="24"/>
          <w:shd w:val="clear" w:color="auto" w:fill="FFFFFF"/>
        </w:rPr>
        <w:t>the MCH DI</w:t>
      </w:r>
      <w:r w:rsidRPr="00547817">
        <w:rPr>
          <w:rFonts w:ascii="Times New Roman" w:hAnsi="Times New Roman"/>
          <w:sz w:val="24"/>
          <w:szCs w:val="24"/>
          <w:shd w:val="clear" w:color="auto" w:fill="FFFFFF"/>
        </w:rPr>
        <w:t xml:space="preserve"> Program</w:t>
      </w:r>
      <w:r w:rsidR="007E139E">
        <w:rPr>
          <w:rFonts w:ascii="Times New Roman" w:hAnsi="Times New Roman"/>
          <w:sz w:val="24"/>
          <w:szCs w:val="24"/>
          <w:shd w:val="clear" w:color="auto" w:fill="FFFFFF"/>
        </w:rPr>
        <w:t xml:space="preserve"> </w:t>
      </w:r>
      <w:r w:rsidR="007E139E" w:rsidRPr="00205F2C">
        <w:rPr>
          <w:rFonts w:ascii="Times New Roman" w:hAnsi="Times New Roman"/>
          <w:sz w:val="24"/>
          <w:szCs w:val="24"/>
          <w:u w:val="single"/>
          <w:shd w:val="clear" w:color="auto" w:fill="FFFFFF"/>
        </w:rPr>
        <w:t>and</w:t>
      </w:r>
      <w:r w:rsidR="007E139E">
        <w:rPr>
          <w:rFonts w:ascii="Times New Roman" w:hAnsi="Times New Roman"/>
          <w:sz w:val="24"/>
          <w:szCs w:val="24"/>
          <w:shd w:val="clear" w:color="auto" w:fill="FFFFFF"/>
        </w:rPr>
        <w:t xml:space="preserve"> </w:t>
      </w:r>
      <w:r w:rsidR="00205F2C">
        <w:rPr>
          <w:rFonts w:ascii="Times New Roman" w:hAnsi="Times New Roman"/>
          <w:sz w:val="24"/>
          <w:szCs w:val="24"/>
          <w:shd w:val="clear" w:color="auto" w:fill="FFFFFF"/>
        </w:rPr>
        <w:t>attainment of a graduate degree</w:t>
      </w:r>
      <w:r w:rsidR="002674EF">
        <w:rPr>
          <w:rFonts w:ascii="Times New Roman" w:hAnsi="Times New Roman"/>
          <w:sz w:val="24"/>
          <w:szCs w:val="24"/>
          <w:shd w:val="clear" w:color="auto" w:fill="FFFFFF"/>
        </w:rPr>
        <w:t xml:space="preserve"> (such as MS, MPH, MBA, etc.)</w:t>
      </w:r>
      <w:r w:rsidRPr="00547817">
        <w:rPr>
          <w:rFonts w:ascii="Times New Roman" w:hAnsi="Times New Roman"/>
          <w:sz w:val="24"/>
          <w:szCs w:val="24"/>
          <w:shd w:val="clear" w:color="auto" w:fill="FFFFFF"/>
        </w:rPr>
        <w:t>, the intern will receive a verification statement which will allow him or her to sit for the Registration Examination through the Commission on Dietetic Registration (CDR), and the intern will be able to apply for licensure in the State of Texas.  In addition, the intern will receive a </w:t>
      </w:r>
      <w:r w:rsidRPr="00547817">
        <w:rPr>
          <w:rStyle w:val="Emphasis"/>
          <w:rFonts w:ascii="Times New Roman" w:hAnsi="Times New Roman"/>
          <w:sz w:val="24"/>
          <w:szCs w:val="24"/>
          <w:shd w:val="clear" w:color="auto" w:fill="FFFFFF"/>
        </w:rPr>
        <w:t xml:space="preserve">Certificate of Completion in </w:t>
      </w:r>
      <w:r w:rsidR="001A4308">
        <w:rPr>
          <w:rStyle w:val="Emphasis"/>
          <w:rFonts w:ascii="Times New Roman" w:hAnsi="Times New Roman"/>
          <w:sz w:val="24"/>
          <w:szCs w:val="24"/>
          <w:shd w:val="clear" w:color="auto" w:fill="FFFFFF"/>
        </w:rPr>
        <w:t>Nutrition and Leadership</w:t>
      </w:r>
      <w:r w:rsidRPr="00547817">
        <w:rPr>
          <w:rStyle w:val="Emphasis"/>
          <w:rFonts w:ascii="Times New Roman" w:hAnsi="Times New Roman"/>
          <w:sz w:val="24"/>
          <w:szCs w:val="24"/>
          <w:shd w:val="clear" w:color="auto" w:fill="FFFFFF"/>
        </w:rPr>
        <w:t>.</w:t>
      </w:r>
      <w:r w:rsidRPr="00547817">
        <w:rPr>
          <w:rFonts w:ascii="Times New Roman" w:hAnsi="Times New Roman"/>
          <w:bCs/>
          <w:sz w:val="24"/>
          <w:szCs w:val="24"/>
        </w:rPr>
        <w:t xml:space="preserve"> </w:t>
      </w:r>
    </w:p>
    <w:p w:rsidR="008A67A3" w:rsidRDefault="008A67A3" w:rsidP="0025634C">
      <w:pPr>
        <w:pStyle w:val="Heading2"/>
        <w:rPr>
          <w:rFonts w:ascii="Times New Roman" w:hAnsi="Times New Roman"/>
          <w:sz w:val="28"/>
          <w:szCs w:val="28"/>
        </w:rPr>
      </w:pPr>
      <w:bookmarkStart w:id="20" w:name="_Toc143427796"/>
      <w:bookmarkEnd w:id="17"/>
      <w:r w:rsidRPr="0025634C">
        <w:rPr>
          <w:rFonts w:ascii="Times New Roman" w:hAnsi="Times New Roman"/>
          <w:sz w:val="28"/>
          <w:szCs w:val="28"/>
        </w:rPr>
        <w:t>Verification Statement</w:t>
      </w:r>
      <w:bookmarkEnd w:id="20"/>
    </w:p>
    <w:p w:rsidR="00AD17E4" w:rsidRPr="00AD17E4" w:rsidRDefault="00AD17E4" w:rsidP="00AD17E4"/>
    <w:p w:rsidR="00473317" w:rsidRDefault="008A67A3" w:rsidP="002C2530">
      <w:pPr>
        <w:pStyle w:val="bullet-01"/>
        <w:numPr>
          <w:ilvl w:val="0"/>
          <w:numId w:val="0"/>
        </w:numPr>
        <w:spacing w:line="480" w:lineRule="auto"/>
        <w:rPr>
          <w:rFonts w:ascii="Times New Roman" w:hAnsi="Times New Roman"/>
          <w:bCs/>
          <w:sz w:val="24"/>
        </w:rPr>
      </w:pPr>
      <w:r>
        <w:rPr>
          <w:rFonts w:ascii="Times New Roman" w:hAnsi="Times New Roman"/>
          <w:bCs/>
          <w:sz w:val="24"/>
        </w:rPr>
        <w:tab/>
        <w:t>Upon successful completion of the program, each intern will receive a Verification Statement. This is the form used by AC</w:t>
      </w:r>
      <w:r w:rsidR="00931525">
        <w:rPr>
          <w:rFonts w:ascii="Times New Roman" w:hAnsi="Times New Roman"/>
          <w:bCs/>
          <w:sz w:val="24"/>
        </w:rPr>
        <w:t>E</w:t>
      </w:r>
      <w:r>
        <w:rPr>
          <w:rFonts w:ascii="Times New Roman" w:hAnsi="Times New Roman"/>
          <w:bCs/>
          <w:sz w:val="24"/>
        </w:rPr>
        <w:t xml:space="preserve">ND to verify that all academic and supervised practice </w:t>
      </w:r>
      <w:r>
        <w:rPr>
          <w:rFonts w:ascii="Times New Roman" w:hAnsi="Times New Roman"/>
          <w:bCs/>
          <w:sz w:val="24"/>
        </w:rPr>
        <w:lastRenderedPageBreak/>
        <w:t xml:space="preserve">requirements are met for </w:t>
      </w:r>
      <w:r w:rsidR="001B1CAE">
        <w:rPr>
          <w:rFonts w:ascii="Times New Roman" w:hAnsi="Times New Roman"/>
          <w:bCs/>
          <w:sz w:val="24"/>
        </w:rPr>
        <w:t>AND</w:t>
      </w:r>
      <w:r>
        <w:rPr>
          <w:rFonts w:ascii="Times New Roman" w:hAnsi="Times New Roman"/>
          <w:bCs/>
          <w:sz w:val="24"/>
        </w:rPr>
        <w:t xml:space="preserve"> Active membership. </w:t>
      </w:r>
      <w:r w:rsidR="00931525">
        <w:rPr>
          <w:rFonts w:ascii="Times New Roman" w:hAnsi="Times New Roman"/>
          <w:bCs/>
          <w:sz w:val="24"/>
        </w:rPr>
        <w:t xml:space="preserve">The guidelines suggest that each intern be provided with </w:t>
      </w:r>
      <w:r w:rsidR="00722B3D">
        <w:rPr>
          <w:rFonts w:ascii="Times New Roman" w:hAnsi="Times New Roman"/>
          <w:bCs/>
          <w:sz w:val="24"/>
        </w:rPr>
        <w:t>six</w:t>
      </w:r>
      <w:r w:rsidR="00931525">
        <w:rPr>
          <w:rFonts w:ascii="Times New Roman" w:hAnsi="Times New Roman"/>
          <w:bCs/>
          <w:sz w:val="24"/>
        </w:rPr>
        <w:t xml:space="preserve"> copies of the Verification Statement. </w:t>
      </w:r>
      <w:r>
        <w:rPr>
          <w:rFonts w:ascii="Times New Roman" w:hAnsi="Times New Roman"/>
          <w:bCs/>
          <w:sz w:val="24"/>
        </w:rPr>
        <w:t xml:space="preserve">The Commission on Dietetic Registration (CDR) requires it for eligibility for the Registration Examination for Dietitians. The program director will notify CDR when interns have completed all requirements for eligibility for the Registration Examination. Upon notification from CDR, it will be the graduate’s responsibility to </w:t>
      </w:r>
      <w:r w:rsidR="00101992">
        <w:rPr>
          <w:rFonts w:ascii="Times New Roman" w:hAnsi="Times New Roman"/>
          <w:bCs/>
          <w:sz w:val="24"/>
        </w:rPr>
        <w:t>plan</w:t>
      </w:r>
      <w:r>
        <w:rPr>
          <w:rFonts w:ascii="Times New Roman" w:hAnsi="Times New Roman"/>
          <w:bCs/>
          <w:sz w:val="24"/>
        </w:rPr>
        <w:t xml:space="preserve"> to take the </w:t>
      </w:r>
      <w:r w:rsidR="00F161B8">
        <w:rPr>
          <w:rFonts w:ascii="Times New Roman" w:hAnsi="Times New Roman"/>
          <w:bCs/>
          <w:sz w:val="24"/>
        </w:rPr>
        <w:t xml:space="preserve">exam. Additional information on the steps necessary to become a Registered Dietitian can be found on the EatRight.org website at: </w:t>
      </w:r>
      <w:hyperlink r:id="rId9" w:history="1">
        <w:r w:rsidR="00F161B8" w:rsidRPr="00BF1C7C">
          <w:rPr>
            <w:rStyle w:val="Hyperlink"/>
            <w:rFonts w:ascii="Times New Roman" w:hAnsi="Times New Roman"/>
            <w:bCs/>
            <w:sz w:val="24"/>
          </w:rPr>
          <w:t>https://www.eatrightpro.org/acend/students-and-advancing-education/information-for-students/registered-dietitian-nutritionist-fact-sheet</w:t>
        </w:r>
      </w:hyperlink>
      <w:r w:rsidR="00F161B8">
        <w:rPr>
          <w:rFonts w:ascii="Times New Roman" w:hAnsi="Times New Roman"/>
          <w:bCs/>
          <w:sz w:val="24"/>
        </w:rPr>
        <w:t xml:space="preserve"> </w:t>
      </w:r>
    </w:p>
    <w:p w:rsidR="0025634C" w:rsidRDefault="000343E6" w:rsidP="006F0D88">
      <w:pPr>
        <w:pStyle w:val="Heading2"/>
        <w:rPr>
          <w:rFonts w:ascii="Times New Roman" w:hAnsi="Times New Roman"/>
          <w:sz w:val="28"/>
          <w:szCs w:val="28"/>
        </w:rPr>
      </w:pPr>
      <w:bookmarkStart w:id="21" w:name="_Toc143427797"/>
      <w:r w:rsidRPr="0025634C">
        <w:rPr>
          <w:rFonts w:ascii="Times New Roman" w:hAnsi="Times New Roman"/>
          <w:sz w:val="28"/>
          <w:szCs w:val="28"/>
        </w:rPr>
        <w:t>Program Personnel and Responsibilities</w:t>
      </w:r>
      <w:bookmarkEnd w:id="21"/>
    </w:p>
    <w:p w:rsidR="00AD17E4" w:rsidRPr="00AD17E4" w:rsidRDefault="00AD17E4" w:rsidP="00AD17E4"/>
    <w:p w:rsidR="00D90524" w:rsidRPr="0025634C" w:rsidRDefault="00D90524" w:rsidP="00D90524">
      <w:pPr>
        <w:pStyle w:val="Heading3"/>
        <w:rPr>
          <w:rFonts w:ascii="Times New Roman" w:hAnsi="Times New Roman"/>
          <w:b w:val="0"/>
          <w:sz w:val="24"/>
          <w:szCs w:val="24"/>
        </w:rPr>
      </w:pPr>
      <w:bookmarkStart w:id="22" w:name="_Toc143426976"/>
      <w:bookmarkStart w:id="23" w:name="_Toc143427798"/>
      <w:r w:rsidRPr="0025634C">
        <w:rPr>
          <w:rFonts w:ascii="Times New Roman" w:hAnsi="Times New Roman"/>
          <w:b w:val="0"/>
          <w:sz w:val="24"/>
          <w:szCs w:val="24"/>
        </w:rPr>
        <w:t>Internship Director</w:t>
      </w:r>
      <w:bookmarkEnd w:id="22"/>
      <w:bookmarkEnd w:id="23"/>
      <w:r w:rsidRPr="0025634C">
        <w:rPr>
          <w:rFonts w:ascii="Times New Roman" w:hAnsi="Times New Roman"/>
          <w:b w:val="0"/>
          <w:sz w:val="24"/>
          <w:szCs w:val="24"/>
        </w:rPr>
        <w:t xml:space="preserve"> </w:t>
      </w:r>
    </w:p>
    <w:p w:rsidR="00D90524" w:rsidRPr="00A814F6" w:rsidRDefault="00D90524" w:rsidP="00D90524">
      <w:pPr>
        <w:numPr>
          <w:ilvl w:val="0"/>
          <w:numId w:val="4"/>
        </w:numPr>
        <w:autoSpaceDE w:val="0"/>
        <w:autoSpaceDN w:val="0"/>
        <w:adjustRightInd w:val="0"/>
        <w:rPr>
          <w:color w:val="000000"/>
        </w:rPr>
      </w:pPr>
      <w:r w:rsidRPr="00A814F6">
        <w:rPr>
          <w:color w:val="000000"/>
        </w:rPr>
        <w:t xml:space="preserve">Maintain all aspects of the Dietetic Internship Program and is </w:t>
      </w:r>
      <w:r w:rsidRPr="00A814F6">
        <w:t>responsible for assuring that all ACEND accreditation standards,</w:t>
      </w:r>
      <w:r>
        <w:t xml:space="preserve"> policies and procedures are</w:t>
      </w:r>
      <w:r w:rsidRPr="00A814F6">
        <w:t xml:space="preserve"> met</w:t>
      </w:r>
      <w:r>
        <w:rPr>
          <w:color w:val="000000"/>
        </w:rPr>
        <w:t>.</w:t>
      </w:r>
    </w:p>
    <w:p w:rsidR="00D90524" w:rsidRPr="00A814F6" w:rsidRDefault="00D90524" w:rsidP="00D90524">
      <w:pPr>
        <w:autoSpaceDE w:val="0"/>
        <w:autoSpaceDN w:val="0"/>
        <w:adjustRightInd w:val="0"/>
        <w:ind w:left="720"/>
        <w:rPr>
          <w:color w:val="000000"/>
        </w:rPr>
      </w:pPr>
    </w:p>
    <w:p w:rsidR="00D90524" w:rsidRPr="00A814F6" w:rsidRDefault="00D90524" w:rsidP="00D90524">
      <w:pPr>
        <w:numPr>
          <w:ilvl w:val="0"/>
          <w:numId w:val="4"/>
        </w:numPr>
        <w:autoSpaceDE w:val="0"/>
        <w:autoSpaceDN w:val="0"/>
        <w:adjustRightInd w:val="0"/>
        <w:rPr>
          <w:color w:val="000000"/>
        </w:rPr>
      </w:pPr>
      <w:r w:rsidRPr="00A814F6">
        <w:t>Development of policies and procedures for effectively managing all components of the program and to ensure fair, equitable and considerate treatment of prospective and enrolled interns</w:t>
      </w:r>
      <w:r>
        <w:t>.</w:t>
      </w:r>
    </w:p>
    <w:p w:rsidR="00D90524" w:rsidRPr="00A814F6" w:rsidRDefault="00D90524" w:rsidP="00D90524">
      <w:pPr>
        <w:autoSpaceDE w:val="0"/>
        <w:autoSpaceDN w:val="0"/>
        <w:adjustRightInd w:val="0"/>
        <w:rPr>
          <w:color w:val="000000"/>
        </w:rPr>
      </w:pPr>
    </w:p>
    <w:p w:rsidR="00D90524" w:rsidRPr="00A814F6" w:rsidRDefault="00D90524" w:rsidP="00D90524">
      <w:pPr>
        <w:numPr>
          <w:ilvl w:val="0"/>
          <w:numId w:val="4"/>
        </w:numPr>
        <w:autoSpaceDE w:val="0"/>
        <w:autoSpaceDN w:val="0"/>
        <w:adjustRightInd w:val="0"/>
        <w:rPr>
          <w:color w:val="000000"/>
        </w:rPr>
      </w:pPr>
      <w:r w:rsidRPr="00A814F6">
        <w:t>Student</w:t>
      </w:r>
      <w:r>
        <w:t>/Intern</w:t>
      </w:r>
      <w:r w:rsidRPr="00A814F6">
        <w:t xml:space="preserve"> recruitment, advisement, evaluation and counseling</w:t>
      </w:r>
      <w:r w:rsidRPr="00A814F6">
        <w:rPr>
          <w:color w:val="000000"/>
        </w:rPr>
        <w:t xml:space="preserve">. </w:t>
      </w:r>
    </w:p>
    <w:p w:rsidR="00D90524" w:rsidRPr="00A814F6" w:rsidRDefault="00D90524" w:rsidP="00D90524">
      <w:pPr>
        <w:autoSpaceDE w:val="0"/>
        <w:autoSpaceDN w:val="0"/>
        <w:adjustRightInd w:val="0"/>
        <w:rPr>
          <w:color w:val="000000"/>
        </w:rPr>
      </w:pPr>
    </w:p>
    <w:p w:rsidR="00D90524" w:rsidRPr="00A814F6" w:rsidRDefault="00D90524" w:rsidP="00D90524">
      <w:pPr>
        <w:numPr>
          <w:ilvl w:val="0"/>
          <w:numId w:val="4"/>
        </w:numPr>
        <w:autoSpaceDE w:val="0"/>
        <w:autoSpaceDN w:val="0"/>
        <w:adjustRightInd w:val="0"/>
        <w:rPr>
          <w:color w:val="000000"/>
        </w:rPr>
      </w:pPr>
      <w:r w:rsidRPr="00A814F6">
        <w:t>Maintenance of program accreditation, including timely submission of fees, reports</w:t>
      </w:r>
      <w:r>
        <w:t xml:space="preserve"> and requests for major program </w:t>
      </w:r>
      <w:r w:rsidRPr="00A814F6">
        <w:t>changes</w:t>
      </w:r>
      <w:r>
        <w:t>.</w:t>
      </w:r>
    </w:p>
    <w:p w:rsidR="00D90524" w:rsidRPr="00A814F6" w:rsidRDefault="00D90524" w:rsidP="00D90524">
      <w:pPr>
        <w:autoSpaceDE w:val="0"/>
        <w:autoSpaceDN w:val="0"/>
        <w:adjustRightInd w:val="0"/>
        <w:rPr>
          <w:color w:val="000000"/>
        </w:rPr>
      </w:pPr>
    </w:p>
    <w:p w:rsidR="00D90524" w:rsidRPr="00A814F6" w:rsidRDefault="00D90524" w:rsidP="00D90524">
      <w:pPr>
        <w:numPr>
          <w:ilvl w:val="0"/>
          <w:numId w:val="4"/>
        </w:numPr>
        <w:autoSpaceDE w:val="0"/>
        <w:autoSpaceDN w:val="0"/>
        <w:adjustRightInd w:val="0"/>
        <w:rPr>
          <w:color w:val="000000"/>
        </w:rPr>
      </w:pPr>
      <w:r w:rsidRPr="00A814F6">
        <w:t>Maintenance of the program’s student records</w:t>
      </w:r>
      <w:r>
        <w:t xml:space="preserve"> in a confidential manner</w:t>
      </w:r>
      <w:r w:rsidRPr="00A814F6">
        <w:t>, including student advising plans and verification statements; verification statements must be kept indefinitely</w:t>
      </w:r>
      <w:r w:rsidRPr="00A814F6">
        <w:rPr>
          <w:color w:val="000000"/>
        </w:rPr>
        <w:t xml:space="preserve">. </w:t>
      </w:r>
    </w:p>
    <w:p w:rsidR="00D90524" w:rsidRPr="00A814F6" w:rsidRDefault="00D90524" w:rsidP="00D90524">
      <w:pPr>
        <w:autoSpaceDE w:val="0"/>
        <w:autoSpaceDN w:val="0"/>
        <w:adjustRightInd w:val="0"/>
        <w:ind w:left="720"/>
        <w:rPr>
          <w:color w:val="000000"/>
        </w:rPr>
      </w:pPr>
    </w:p>
    <w:p w:rsidR="00D90524" w:rsidRPr="00A814F6" w:rsidRDefault="00D90524" w:rsidP="00D90524">
      <w:pPr>
        <w:numPr>
          <w:ilvl w:val="0"/>
          <w:numId w:val="4"/>
        </w:numPr>
        <w:autoSpaceDE w:val="0"/>
        <w:autoSpaceDN w:val="0"/>
        <w:adjustRightInd w:val="0"/>
        <w:rPr>
          <w:color w:val="000000"/>
        </w:rPr>
      </w:pPr>
      <w:r w:rsidRPr="00A814F6">
        <w:t>Maintenance of complaints about the program received from interns or others, including disposition of the complaint</w:t>
      </w:r>
      <w:r>
        <w:t>.</w:t>
      </w:r>
    </w:p>
    <w:p w:rsidR="00D90524" w:rsidRPr="00A814F6" w:rsidRDefault="00D90524" w:rsidP="00D90524">
      <w:pPr>
        <w:pStyle w:val="ListParagraph"/>
        <w:rPr>
          <w:color w:val="000000"/>
        </w:rPr>
      </w:pPr>
    </w:p>
    <w:p w:rsidR="00D90524" w:rsidRPr="00A814F6" w:rsidRDefault="00D90524" w:rsidP="00D90524">
      <w:pPr>
        <w:numPr>
          <w:ilvl w:val="0"/>
          <w:numId w:val="4"/>
        </w:numPr>
        <w:autoSpaceDE w:val="0"/>
        <w:autoSpaceDN w:val="0"/>
        <w:adjustRightInd w:val="0"/>
        <w:rPr>
          <w:color w:val="000000"/>
        </w:rPr>
      </w:pPr>
      <w:r w:rsidRPr="00A814F6">
        <w:t>Communication and coordination with program faculty, preceptors and others involved with the program</w:t>
      </w:r>
      <w:r>
        <w:t>.</w:t>
      </w:r>
    </w:p>
    <w:p w:rsidR="00D90524" w:rsidRPr="00A814F6" w:rsidRDefault="00D90524" w:rsidP="00D90524">
      <w:pPr>
        <w:autoSpaceDE w:val="0"/>
        <w:autoSpaceDN w:val="0"/>
        <w:adjustRightInd w:val="0"/>
        <w:rPr>
          <w:color w:val="000000"/>
        </w:rPr>
      </w:pPr>
    </w:p>
    <w:p w:rsidR="00D90524" w:rsidRDefault="00D90524" w:rsidP="00D90524">
      <w:pPr>
        <w:pStyle w:val="GuidelineList1"/>
        <w:numPr>
          <w:ilvl w:val="0"/>
          <w:numId w:val="4"/>
        </w:numPr>
        <w:rPr>
          <w:rFonts w:ascii="Times New Roman" w:hAnsi="Times New Roman"/>
          <w:sz w:val="24"/>
          <w:szCs w:val="24"/>
        </w:rPr>
      </w:pPr>
      <w:r w:rsidRPr="00A814F6">
        <w:rPr>
          <w:rFonts w:ascii="Times New Roman" w:hAnsi="Times New Roman"/>
          <w:sz w:val="24"/>
          <w:szCs w:val="24"/>
        </w:rPr>
        <w:t xml:space="preserve">Facilitation of processes for continuous </w:t>
      </w:r>
      <w:r>
        <w:rPr>
          <w:rFonts w:ascii="Times New Roman" w:hAnsi="Times New Roman"/>
          <w:sz w:val="24"/>
          <w:szCs w:val="24"/>
        </w:rPr>
        <w:t xml:space="preserve">program evaluation </w:t>
      </w:r>
      <w:r w:rsidRPr="00A814F6">
        <w:rPr>
          <w:rFonts w:ascii="Times New Roman" w:hAnsi="Times New Roman"/>
          <w:sz w:val="24"/>
          <w:szCs w:val="24"/>
        </w:rPr>
        <w:t>and student learning outcomes</w:t>
      </w:r>
      <w:r>
        <w:rPr>
          <w:rFonts w:ascii="Times New Roman" w:hAnsi="Times New Roman"/>
          <w:sz w:val="24"/>
          <w:szCs w:val="24"/>
        </w:rPr>
        <w:t xml:space="preserve"> assessment.</w:t>
      </w:r>
    </w:p>
    <w:p w:rsidR="00D90524" w:rsidRPr="000C07B7" w:rsidRDefault="00D90524" w:rsidP="00D90524">
      <w:pPr>
        <w:pStyle w:val="GuidelineList1"/>
        <w:numPr>
          <w:ilvl w:val="0"/>
          <w:numId w:val="4"/>
        </w:numPr>
        <w:rPr>
          <w:rFonts w:ascii="Times New Roman" w:hAnsi="Times New Roman"/>
          <w:sz w:val="24"/>
          <w:szCs w:val="24"/>
        </w:rPr>
      </w:pPr>
      <w:r>
        <w:rPr>
          <w:rFonts w:ascii="Times New Roman" w:hAnsi="Times New Roman"/>
          <w:sz w:val="24"/>
          <w:szCs w:val="24"/>
        </w:rPr>
        <w:lastRenderedPageBreak/>
        <w:t>Timely submission of required documentation supporting the graduate’s eligibility for a CDR credentialing exam.</w:t>
      </w:r>
    </w:p>
    <w:p w:rsidR="00D90524" w:rsidRPr="001010B4" w:rsidRDefault="00D90524" w:rsidP="00D90524">
      <w:pPr>
        <w:pStyle w:val="GuidelineList1"/>
        <w:numPr>
          <w:ilvl w:val="0"/>
          <w:numId w:val="4"/>
        </w:numPr>
        <w:rPr>
          <w:rFonts w:ascii="Times New Roman" w:hAnsi="Times New Roman"/>
          <w:sz w:val="24"/>
          <w:szCs w:val="24"/>
        </w:rPr>
      </w:pPr>
      <w:r>
        <w:rPr>
          <w:rFonts w:ascii="Times New Roman" w:hAnsi="Times New Roman"/>
          <w:sz w:val="24"/>
          <w:szCs w:val="24"/>
        </w:rPr>
        <w:t xml:space="preserve"> </w:t>
      </w:r>
      <w:r w:rsidRPr="001010B4">
        <w:rPr>
          <w:rFonts w:ascii="Times New Roman" w:hAnsi="Times New Roman"/>
          <w:sz w:val="24"/>
          <w:szCs w:val="24"/>
        </w:rPr>
        <w:t>Meet with all interns (including those participating in distance education) in-person at the beginning of the program and quarterly via a virtual meeting platform. For individuals that are pursuing the degree option, the DI director will meet with them at least every semester post-internship to ensure that the interns are on track to complete their graduate degree in a timely manner.</w:t>
      </w:r>
    </w:p>
    <w:p w:rsidR="00D90524" w:rsidRPr="001010B4" w:rsidRDefault="00D90524" w:rsidP="00D90524">
      <w:pPr>
        <w:pStyle w:val="Default"/>
        <w:spacing w:after="44"/>
      </w:pPr>
    </w:p>
    <w:p w:rsidR="00D90524" w:rsidRPr="001010B4" w:rsidRDefault="00D90524" w:rsidP="00D90524">
      <w:pPr>
        <w:pStyle w:val="Heading3"/>
        <w:rPr>
          <w:rFonts w:ascii="Times New Roman" w:hAnsi="Times New Roman"/>
          <w:b w:val="0"/>
          <w:sz w:val="24"/>
          <w:szCs w:val="24"/>
        </w:rPr>
      </w:pPr>
      <w:bookmarkStart w:id="24" w:name="_Toc143426977"/>
      <w:bookmarkStart w:id="25" w:name="_Toc143427799"/>
      <w:r w:rsidRPr="001010B4">
        <w:rPr>
          <w:rFonts w:ascii="Times New Roman" w:hAnsi="Times New Roman"/>
          <w:b w:val="0"/>
          <w:sz w:val="24"/>
          <w:szCs w:val="24"/>
        </w:rPr>
        <w:t>Site Preceptor</w:t>
      </w:r>
      <w:bookmarkEnd w:id="24"/>
      <w:bookmarkEnd w:id="25"/>
      <w:r w:rsidRPr="001010B4">
        <w:rPr>
          <w:rFonts w:ascii="Times New Roman" w:hAnsi="Times New Roman"/>
          <w:b w:val="0"/>
          <w:sz w:val="24"/>
          <w:szCs w:val="24"/>
        </w:rPr>
        <w:t xml:space="preserve"> </w:t>
      </w:r>
    </w:p>
    <w:p w:rsidR="00D90524" w:rsidRPr="001010B4" w:rsidRDefault="00D90524" w:rsidP="00D90524">
      <w:pPr>
        <w:pStyle w:val="Default"/>
        <w:numPr>
          <w:ilvl w:val="0"/>
          <w:numId w:val="2"/>
        </w:numPr>
        <w:spacing w:after="44" w:line="360" w:lineRule="auto"/>
      </w:pPr>
      <w:r w:rsidRPr="001010B4">
        <w:t xml:space="preserve">Provides supervised training according to required competencies for rotations. </w:t>
      </w:r>
    </w:p>
    <w:p w:rsidR="00D90524" w:rsidRPr="001010B4" w:rsidRDefault="00D90524" w:rsidP="00D90524">
      <w:pPr>
        <w:pStyle w:val="Default"/>
        <w:numPr>
          <w:ilvl w:val="0"/>
          <w:numId w:val="2"/>
        </w:numPr>
        <w:spacing w:after="44"/>
      </w:pPr>
      <w:r w:rsidRPr="001010B4">
        <w:t>Ensures a qualified professional(s) is available to provide guidance and supervision of the intern.</w:t>
      </w:r>
    </w:p>
    <w:p w:rsidR="00D90524" w:rsidRPr="001010B4" w:rsidRDefault="00D90524" w:rsidP="00D90524">
      <w:pPr>
        <w:pStyle w:val="Default"/>
        <w:numPr>
          <w:ilvl w:val="0"/>
          <w:numId w:val="2"/>
        </w:numPr>
      </w:pPr>
      <w:r w:rsidRPr="001010B4">
        <w:t xml:space="preserve">Evaluates intern’s competencies in the required learning experiences with the assistance of the Program Director </w:t>
      </w:r>
    </w:p>
    <w:p w:rsidR="00D90524" w:rsidRPr="001010B4" w:rsidRDefault="00D90524" w:rsidP="00D90524">
      <w:pPr>
        <w:pStyle w:val="Default"/>
        <w:ind w:left="360"/>
      </w:pPr>
    </w:p>
    <w:p w:rsidR="00D90524" w:rsidRPr="001010B4" w:rsidRDefault="00D90524" w:rsidP="00D90524">
      <w:pPr>
        <w:pStyle w:val="Heading3"/>
        <w:rPr>
          <w:rFonts w:ascii="Times New Roman" w:hAnsi="Times New Roman"/>
          <w:b w:val="0"/>
          <w:sz w:val="24"/>
          <w:szCs w:val="24"/>
        </w:rPr>
      </w:pPr>
      <w:bookmarkStart w:id="26" w:name="_Toc143426978"/>
      <w:bookmarkStart w:id="27" w:name="_Toc143427800"/>
      <w:r w:rsidRPr="001010B4">
        <w:rPr>
          <w:rFonts w:ascii="Times New Roman" w:hAnsi="Times New Roman"/>
          <w:b w:val="0"/>
          <w:sz w:val="24"/>
          <w:szCs w:val="24"/>
        </w:rPr>
        <w:t>Dietetic Intern</w:t>
      </w:r>
      <w:bookmarkEnd w:id="26"/>
      <w:bookmarkEnd w:id="27"/>
      <w:r w:rsidRPr="001010B4">
        <w:rPr>
          <w:rFonts w:ascii="Times New Roman" w:hAnsi="Times New Roman"/>
          <w:b w:val="0"/>
          <w:sz w:val="24"/>
          <w:szCs w:val="24"/>
        </w:rPr>
        <w:t xml:space="preserve"> </w:t>
      </w:r>
    </w:p>
    <w:p w:rsidR="00D90524" w:rsidRPr="001010B4" w:rsidRDefault="00D90524" w:rsidP="00D90524">
      <w:pPr>
        <w:numPr>
          <w:ilvl w:val="0"/>
          <w:numId w:val="6"/>
        </w:numPr>
        <w:autoSpaceDE w:val="0"/>
        <w:autoSpaceDN w:val="0"/>
        <w:adjustRightInd w:val="0"/>
        <w:spacing w:line="480" w:lineRule="auto"/>
        <w:rPr>
          <w:rFonts w:cs="Calibri"/>
          <w:color w:val="000000"/>
        </w:rPr>
      </w:pPr>
      <w:r w:rsidRPr="001010B4">
        <w:rPr>
          <w:rFonts w:cs="Calibri"/>
          <w:color w:val="000000"/>
        </w:rPr>
        <w:t xml:space="preserve">Pay all required MCH DI tuition and fees. </w:t>
      </w:r>
    </w:p>
    <w:p w:rsidR="00D90524" w:rsidRPr="001010B4" w:rsidRDefault="00D90524" w:rsidP="00D90524">
      <w:pPr>
        <w:numPr>
          <w:ilvl w:val="0"/>
          <w:numId w:val="6"/>
        </w:numPr>
        <w:autoSpaceDE w:val="0"/>
        <w:autoSpaceDN w:val="0"/>
        <w:adjustRightInd w:val="0"/>
        <w:rPr>
          <w:rFonts w:cs="Calibri"/>
          <w:color w:val="000000"/>
        </w:rPr>
      </w:pPr>
      <w:r w:rsidRPr="001010B4">
        <w:rPr>
          <w:rFonts w:cs="Calibri"/>
          <w:color w:val="000000"/>
        </w:rPr>
        <w:t>Interns are responsible for providing their complete and true identity information during the HR onboarding process and in any other instance where identification verification is required.</w:t>
      </w:r>
    </w:p>
    <w:p w:rsidR="00D90524" w:rsidRPr="001010B4" w:rsidRDefault="00D90524" w:rsidP="00D90524">
      <w:pPr>
        <w:autoSpaceDE w:val="0"/>
        <w:autoSpaceDN w:val="0"/>
        <w:adjustRightInd w:val="0"/>
        <w:ind w:left="720"/>
        <w:rPr>
          <w:rFonts w:cs="Calibri"/>
          <w:color w:val="000000"/>
        </w:rPr>
      </w:pPr>
    </w:p>
    <w:p w:rsidR="00D90524" w:rsidRPr="001010B4" w:rsidRDefault="00D90524" w:rsidP="00D90524">
      <w:pPr>
        <w:numPr>
          <w:ilvl w:val="0"/>
          <w:numId w:val="6"/>
        </w:numPr>
        <w:autoSpaceDE w:val="0"/>
        <w:autoSpaceDN w:val="0"/>
        <w:adjustRightInd w:val="0"/>
        <w:rPr>
          <w:rFonts w:cs="Calibri"/>
          <w:color w:val="000000"/>
        </w:rPr>
      </w:pPr>
      <w:r w:rsidRPr="001010B4">
        <w:rPr>
          <w:rFonts w:cs="Calibri"/>
          <w:color w:val="000000"/>
        </w:rPr>
        <w:t>All interns will be provided with a Medical City Healthcare/HCA secure username (3-4 ID) and password during orientation. Users ae held responsible for all activities associated with their account.</w:t>
      </w:r>
    </w:p>
    <w:p w:rsidR="00D90524" w:rsidRPr="000919D0" w:rsidRDefault="00D90524" w:rsidP="00D90524">
      <w:pPr>
        <w:autoSpaceDE w:val="0"/>
        <w:autoSpaceDN w:val="0"/>
        <w:adjustRightInd w:val="0"/>
        <w:ind w:left="720"/>
        <w:rPr>
          <w:rFonts w:cs="Calibri"/>
          <w:color w:val="000000"/>
          <w:highlight w:val="yellow"/>
        </w:rPr>
      </w:pPr>
    </w:p>
    <w:p w:rsidR="00D90524" w:rsidRPr="00793A59" w:rsidRDefault="00D90524" w:rsidP="00D90524">
      <w:pPr>
        <w:numPr>
          <w:ilvl w:val="0"/>
          <w:numId w:val="6"/>
        </w:numPr>
        <w:autoSpaceDE w:val="0"/>
        <w:autoSpaceDN w:val="0"/>
        <w:adjustRightInd w:val="0"/>
        <w:spacing w:line="480" w:lineRule="auto"/>
        <w:rPr>
          <w:rFonts w:cs="Calibri"/>
          <w:color w:val="000000"/>
        </w:rPr>
      </w:pPr>
      <w:r w:rsidRPr="00793A59">
        <w:rPr>
          <w:rFonts w:cs="Calibri"/>
          <w:color w:val="000000"/>
        </w:rPr>
        <w:t>Maintain health insurance.</w:t>
      </w:r>
    </w:p>
    <w:p w:rsidR="00D90524" w:rsidRPr="00793A59" w:rsidRDefault="00D90524" w:rsidP="00D90524">
      <w:pPr>
        <w:numPr>
          <w:ilvl w:val="0"/>
          <w:numId w:val="6"/>
        </w:numPr>
        <w:autoSpaceDE w:val="0"/>
        <w:autoSpaceDN w:val="0"/>
        <w:adjustRightInd w:val="0"/>
        <w:spacing w:line="480" w:lineRule="auto"/>
        <w:rPr>
          <w:rFonts w:cs="Calibri"/>
          <w:color w:val="000000"/>
        </w:rPr>
      </w:pPr>
      <w:r w:rsidRPr="00793A59">
        <w:rPr>
          <w:rFonts w:cs="Calibri"/>
          <w:color w:val="000000"/>
        </w:rPr>
        <w:t>Maintain student membership</w:t>
      </w:r>
      <w:r>
        <w:rPr>
          <w:rFonts w:cs="Calibri"/>
          <w:color w:val="000000"/>
        </w:rPr>
        <w:t>s</w:t>
      </w:r>
      <w:r w:rsidRPr="00793A59">
        <w:rPr>
          <w:rFonts w:cs="Calibri"/>
          <w:color w:val="000000"/>
        </w:rPr>
        <w:t xml:space="preserve"> in the </w:t>
      </w:r>
      <w:r>
        <w:rPr>
          <w:rFonts w:cs="Calibri"/>
          <w:color w:val="000000"/>
        </w:rPr>
        <w:t>Academy and Dallas Dietetic Alliance.</w:t>
      </w:r>
    </w:p>
    <w:p w:rsidR="00D90524" w:rsidRPr="00793A59" w:rsidRDefault="00D90524" w:rsidP="00D90524">
      <w:pPr>
        <w:numPr>
          <w:ilvl w:val="0"/>
          <w:numId w:val="6"/>
        </w:numPr>
        <w:autoSpaceDE w:val="0"/>
        <w:autoSpaceDN w:val="0"/>
        <w:adjustRightInd w:val="0"/>
        <w:spacing w:line="480" w:lineRule="auto"/>
        <w:rPr>
          <w:rFonts w:cs="Calibri"/>
          <w:color w:val="000000"/>
        </w:rPr>
      </w:pPr>
      <w:r w:rsidRPr="00793A59">
        <w:rPr>
          <w:rFonts w:cs="Calibri"/>
          <w:color w:val="000000"/>
        </w:rPr>
        <w:t>Obtain Food Service Handler</w:t>
      </w:r>
      <w:r>
        <w:rPr>
          <w:rFonts w:cs="Calibri"/>
          <w:color w:val="000000"/>
        </w:rPr>
        <w:t xml:space="preserve"> or Manager certification</w:t>
      </w:r>
      <w:r w:rsidRPr="00793A59">
        <w:rPr>
          <w:rFonts w:cs="Calibri"/>
          <w:color w:val="000000"/>
        </w:rPr>
        <w:t xml:space="preserve"> prior to starting rotations</w:t>
      </w:r>
      <w:r>
        <w:rPr>
          <w:rFonts w:cs="Calibri"/>
          <w:color w:val="000000"/>
        </w:rPr>
        <w:t>.</w:t>
      </w:r>
      <w:r w:rsidRPr="00793A59">
        <w:rPr>
          <w:rFonts w:cs="Calibri"/>
          <w:color w:val="000000"/>
        </w:rPr>
        <w:t xml:space="preserve"> </w:t>
      </w:r>
    </w:p>
    <w:p w:rsidR="00D90524" w:rsidRPr="00793A59" w:rsidRDefault="00D90524" w:rsidP="00D90524">
      <w:pPr>
        <w:numPr>
          <w:ilvl w:val="0"/>
          <w:numId w:val="6"/>
        </w:numPr>
        <w:autoSpaceDE w:val="0"/>
        <w:autoSpaceDN w:val="0"/>
        <w:adjustRightInd w:val="0"/>
        <w:spacing w:line="480" w:lineRule="auto"/>
        <w:rPr>
          <w:rFonts w:cs="Calibri"/>
          <w:color w:val="000000"/>
        </w:rPr>
      </w:pPr>
      <w:r w:rsidRPr="00793A59">
        <w:rPr>
          <w:rFonts w:cs="Calibri"/>
          <w:color w:val="000000"/>
        </w:rPr>
        <w:t xml:space="preserve">Assure immunizations are current. </w:t>
      </w:r>
    </w:p>
    <w:p w:rsidR="00D90524" w:rsidRPr="00793A59" w:rsidRDefault="00D90524" w:rsidP="00D90524">
      <w:pPr>
        <w:autoSpaceDE w:val="0"/>
        <w:autoSpaceDN w:val="0"/>
        <w:adjustRightInd w:val="0"/>
        <w:spacing w:after="22"/>
        <w:ind w:firstLine="720"/>
        <w:rPr>
          <w:rFonts w:cs="Calibri"/>
          <w:color w:val="000000"/>
        </w:rPr>
      </w:pPr>
      <w:r w:rsidRPr="00793A59">
        <w:rPr>
          <w:rFonts w:cs="Calibri"/>
          <w:color w:val="000000"/>
        </w:rPr>
        <w:t xml:space="preserve">a. TB test. (Proof required). </w:t>
      </w:r>
    </w:p>
    <w:p w:rsidR="00D90524" w:rsidRPr="00793A59" w:rsidRDefault="00D90524" w:rsidP="00D90524">
      <w:pPr>
        <w:autoSpaceDE w:val="0"/>
        <w:autoSpaceDN w:val="0"/>
        <w:adjustRightInd w:val="0"/>
        <w:spacing w:after="22"/>
        <w:ind w:firstLine="720"/>
        <w:rPr>
          <w:rFonts w:cs="Calibri"/>
          <w:color w:val="000000"/>
        </w:rPr>
      </w:pPr>
      <w:r w:rsidRPr="00793A59">
        <w:rPr>
          <w:rFonts w:cs="Calibri"/>
          <w:color w:val="000000"/>
        </w:rPr>
        <w:t xml:space="preserve">b. Hepatitis B immunization. (Proof required). </w:t>
      </w:r>
    </w:p>
    <w:p w:rsidR="00D90524" w:rsidRPr="00793A59" w:rsidRDefault="00D90524" w:rsidP="00D90524">
      <w:pPr>
        <w:autoSpaceDE w:val="0"/>
        <w:autoSpaceDN w:val="0"/>
        <w:adjustRightInd w:val="0"/>
        <w:ind w:firstLine="720"/>
        <w:rPr>
          <w:rFonts w:cs="Calibri"/>
          <w:color w:val="000000"/>
        </w:rPr>
      </w:pPr>
      <w:r w:rsidRPr="00793A59">
        <w:rPr>
          <w:rFonts w:cs="Calibri"/>
          <w:color w:val="000000"/>
        </w:rPr>
        <w:t xml:space="preserve">c. MMR, Rubella, Tetanus and Chicken pox (Proof required). </w:t>
      </w:r>
    </w:p>
    <w:p w:rsidR="00D90524" w:rsidRPr="00793A59" w:rsidRDefault="00D90524" w:rsidP="00D90524">
      <w:pPr>
        <w:autoSpaceDE w:val="0"/>
        <w:autoSpaceDN w:val="0"/>
        <w:adjustRightInd w:val="0"/>
        <w:ind w:firstLine="720"/>
        <w:rPr>
          <w:rFonts w:cs="Calibri"/>
          <w:color w:val="000000"/>
        </w:rPr>
      </w:pPr>
    </w:p>
    <w:p w:rsidR="00D90524" w:rsidRDefault="00D90524" w:rsidP="00D90524">
      <w:pPr>
        <w:numPr>
          <w:ilvl w:val="0"/>
          <w:numId w:val="6"/>
        </w:numPr>
        <w:autoSpaceDE w:val="0"/>
        <w:autoSpaceDN w:val="0"/>
        <w:adjustRightInd w:val="0"/>
        <w:rPr>
          <w:rFonts w:cs="Calibri"/>
          <w:color w:val="000000"/>
        </w:rPr>
      </w:pPr>
      <w:r w:rsidRPr="00793A59">
        <w:rPr>
          <w:rFonts w:cs="Calibri"/>
          <w:color w:val="000000"/>
        </w:rPr>
        <w:t>Complete all aspects of the internship</w:t>
      </w:r>
      <w:r>
        <w:rPr>
          <w:rFonts w:cs="Calibri"/>
          <w:color w:val="000000"/>
        </w:rPr>
        <w:t xml:space="preserve"> and your graduate program</w:t>
      </w:r>
      <w:r w:rsidRPr="00793A59">
        <w:rPr>
          <w:rFonts w:cs="Calibri"/>
          <w:color w:val="000000"/>
        </w:rPr>
        <w:t>: all rotations, presentations, assignments</w:t>
      </w:r>
      <w:r>
        <w:rPr>
          <w:rFonts w:cs="Calibri"/>
          <w:color w:val="000000"/>
        </w:rPr>
        <w:t>,</w:t>
      </w:r>
      <w:r w:rsidRPr="00793A59">
        <w:rPr>
          <w:rFonts w:cs="Calibri"/>
          <w:color w:val="000000"/>
        </w:rPr>
        <w:t xml:space="preserve"> and other required tasks – with high standards and professional manner. </w:t>
      </w:r>
    </w:p>
    <w:p w:rsidR="00D90524" w:rsidRPr="00793A59" w:rsidRDefault="00D90524" w:rsidP="00D90524">
      <w:pPr>
        <w:autoSpaceDE w:val="0"/>
        <w:autoSpaceDN w:val="0"/>
        <w:adjustRightInd w:val="0"/>
        <w:ind w:left="720"/>
        <w:rPr>
          <w:rFonts w:cs="Calibri"/>
          <w:color w:val="000000"/>
        </w:rPr>
      </w:pPr>
    </w:p>
    <w:p w:rsidR="00D90524" w:rsidRDefault="00D90524" w:rsidP="00D90524">
      <w:pPr>
        <w:numPr>
          <w:ilvl w:val="0"/>
          <w:numId w:val="6"/>
        </w:numPr>
        <w:autoSpaceDE w:val="0"/>
        <w:autoSpaceDN w:val="0"/>
        <w:adjustRightInd w:val="0"/>
        <w:rPr>
          <w:rFonts w:cs="Calibri"/>
          <w:color w:val="000000"/>
        </w:rPr>
      </w:pPr>
      <w:r w:rsidRPr="00793A59">
        <w:rPr>
          <w:rFonts w:cs="Calibri"/>
          <w:color w:val="000000"/>
        </w:rPr>
        <w:t>Arrive on time to all rotations and complete all coursework, homework</w:t>
      </w:r>
      <w:r>
        <w:rPr>
          <w:rFonts w:cs="Calibri"/>
          <w:color w:val="000000"/>
        </w:rPr>
        <w:t>,</w:t>
      </w:r>
      <w:r w:rsidRPr="00793A59">
        <w:rPr>
          <w:rFonts w:cs="Calibri"/>
          <w:color w:val="000000"/>
        </w:rPr>
        <w:t xml:space="preserve"> and assignments in a timely manner. </w:t>
      </w:r>
      <w:r>
        <w:rPr>
          <w:rFonts w:cs="Calibri"/>
          <w:color w:val="000000"/>
        </w:rPr>
        <w:t>Document all supervised practice hours accurately in Trajecsys.</w:t>
      </w:r>
    </w:p>
    <w:p w:rsidR="00D90524" w:rsidRPr="00793A59" w:rsidRDefault="00D90524" w:rsidP="00D90524">
      <w:pPr>
        <w:autoSpaceDE w:val="0"/>
        <w:autoSpaceDN w:val="0"/>
        <w:adjustRightInd w:val="0"/>
        <w:ind w:left="720"/>
        <w:rPr>
          <w:rFonts w:cs="Calibri"/>
          <w:color w:val="000000"/>
        </w:rPr>
      </w:pPr>
    </w:p>
    <w:p w:rsidR="00D90524" w:rsidRPr="00793A59" w:rsidRDefault="00D90524" w:rsidP="00D90524">
      <w:pPr>
        <w:numPr>
          <w:ilvl w:val="0"/>
          <w:numId w:val="6"/>
        </w:numPr>
        <w:autoSpaceDE w:val="0"/>
        <w:autoSpaceDN w:val="0"/>
        <w:adjustRightInd w:val="0"/>
        <w:spacing w:line="480" w:lineRule="auto"/>
        <w:rPr>
          <w:rFonts w:cs="Calibri"/>
          <w:color w:val="000000"/>
        </w:rPr>
      </w:pPr>
      <w:r w:rsidRPr="00793A59">
        <w:rPr>
          <w:rFonts w:cs="Calibri"/>
          <w:color w:val="000000"/>
        </w:rPr>
        <w:t>Maintain professional attitude, behavior</w:t>
      </w:r>
      <w:r>
        <w:rPr>
          <w:rFonts w:cs="Calibri"/>
          <w:color w:val="000000"/>
        </w:rPr>
        <w:t>,</w:t>
      </w:r>
      <w:r w:rsidRPr="00793A59">
        <w:rPr>
          <w:rFonts w:cs="Calibri"/>
          <w:color w:val="000000"/>
        </w:rPr>
        <w:t xml:space="preserve"> and dress during the internship. </w:t>
      </w:r>
    </w:p>
    <w:p w:rsidR="00D90524" w:rsidRPr="000C07B7" w:rsidRDefault="00D90524" w:rsidP="00D90524">
      <w:pPr>
        <w:numPr>
          <w:ilvl w:val="0"/>
          <w:numId w:val="6"/>
        </w:numPr>
        <w:autoSpaceDE w:val="0"/>
        <w:autoSpaceDN w:val="0"/>
        <w:adjustRightInd w:val="0"/>
        <w:rPr>
          <w:rFonts w:cs="Calibri"/>
          <w:color w:val="000000"/>
        </w:rPr>
      </w:pPr>
      <w:r>
        <w:t xml:space="preserve">Must have successfully completed drug screening </w:t>
      </w:r>
      <w:r w:rsidRPr="00793A59">
        <w:t xml:space="preserve">and a background check </w:t>
      </w:r>
      <w:r>
        <w:t>prior to the start of the internship</w:t>
      </w:r>
      <w:r w:rsidRPr="00793A59">
        <w:t>.</w:t>
      </w:r>
    </w:p>
    <w:p w:rsidR="00D90524" w:rsidRPr="00793A59" w:rsidRDefault="00D90524" w:rsidP="00D90524">
      <w:pPr>
        <w:autoSpaceDE w:val="0"/>
        <w:autoSpaceDN w:val="0"/>
        <w:adjustRightInd w:val="0"/>
        <w:ind w:left="720"/>
        <w:rPr>
          <w:rFonts w:cs="Calibri"/>
          <w:color w:val="000000"/>
        </w:rPr>
      </w:pPr>
    </w:p>
    <w:p w:rsidR="00D90524" w:rsidRDefault="00D90524" w:rsidP="00D90524">
      <w:pPr>
        <w:numPr>
          <w:ilvl w:val="0"/>
          <w:numId w:val="6"/>
        </w:numPr>
        <w:autoSpaceDE w:val="0"/>
        <w:autoSpaceDN w:val="0"/>
        <w:adjustRightInd w:val="0"/>
        <w:rPr>
          <w:rFonts w:cs="Calibri"/>
          <w:color w:val="000000"/>
        </w:rPr>
      </w:pPr>
      <w:r w:rsidRPr="00793A59">
        <w:t xml:space="preserve"> </w:t>
      </w:r>
      <w:r w:rsidRPr="00614A15">
        <w:rPr>
          <w:rFonts w:cs="Calibri"/>
          <w:color w:val="000000"/>
        </w:rPr>
        <w:t>All interns will have access to the internet and email during the internship and for at least one-year post graduation.</w:t>
      </w:r>
    </w:p>
    <w:p w:rsidR="00D90524" w:rsidRPr="00614A15" w:rsidRDefault="00D90524" w:rsidP="00D90524">
      <w:pPr>
        <w:autoSpaceDE w:val="0"/>
        <w:autoSpaceDN w:val="0"/>
        <w:adjustRightInd w:val="0"/>
        <w:rPr>
          <w:rFonts w:cs="Calibri"/>
          <w:color w:val="000000"/>
        </w:rPr>
      </w:pPr>
    </w:p>
    <w:p w:rsidR="00D90524" w:rsidRPr="001010B4" w:rsidRDefault="00D90524" w:rsidP="00D90524">
      <w:pPr>
        <w:numPr>
          <w:ilvl w:val="0"/>
          <w:numId w:val="6"/>
        </w:numPr>
        <w:autoSpaceDE w:val="0"/>
        <w:autoSpaceDN w:val="0"/>
        <w:adjustRightInd w:val="0"/>
        <w:rPr>
          <w:rFonts w:cs="Calibri"/>
          <w:color w:val="000000"/>
        </w:rPr>
      </w:pPr>
      <w:r w:rsidRPr="001010B4">
        <w:rPr>
          <w:rFonts w:cs="Calibri"/>
          <w:color w:val="000000"/>
        </w:rPr>
        <w:t xml:space="preserve">Attend individual and/or group meetings with Program Director in-person and/or via live audiovisual technologies for interns participating in distance learning. </w:t>
      </w:r>
      <w:r w:rsidRPr="001010B4">
        <w:rPr>
          <w:rFonts w:cs="Calibri"/>
          <w:i/>
          <w:color w:val="000000"/>
        </w:rPr>
        <w:t>Interns pursuing the graduate degree option will meet with the Program Director at the beginning of the program to discuss your degree plan and develop a road map for completing your graduate program. In addition, you will need to meet with the Program Director at the end of each semester to review your grades and progress towards completing your graduate degree within 12 months of completing your supervised practice rotations.</w:t>
      </w:r>
    </w:p>
    <w:p w:rsidR="00D90524" w:rsidRPr="001010B4" w:rsidRDefault="00D90524" w:rsidP="00D90524">
      <w:pPr>
        <w:autoSpaceDE w:val="0"/>
        <w:autoSpaceDN w:val="0"/>
        <w:adjustRightInd w:val="0"/>
        <w:rPr>
          <w:rFonts w:cs="Calibri"/>
          <w:color w:val="000000"/>
        </w:rPr>
      </w:pPr>
    </w:p>
    <w:p w:rsidR="008A67A3" w:rsidRDefault="008A67A3" w:rsidP="00F079A1">
      <w:pPr>
        <w:pStyle w:val="Heading2"/>
        <w:rPr>
          <w:rFonts w:ascii="Times New Roman" w:hAnsi="Times New Roman"/>
          <w:sz w:val="28"/>
          <w:szCs w:val="28"/>
        </w:rPr>
      </w:pPr>
      <w:bookmarkStart w:id="28" w:name="_Toc143427801"/>
      <w:r w:rsidRPr="0025634C">
        <w:rPr>
          <w:rFonts w:ascii="Times New Roman" w:hAnsi="Times New Roman"/>
          <w:sz w:val="28"/>
          <w:szCs w:val="28"/>
        </w:rPr>
        <w:t xml:space="preserve">Withdrawal and Refund of Tuition </w:t>
      </w:r>
      <w:r w:rsidR="005A0372" w:rsidRPr="0025634C">
        <w:rPr>
          <w:rFonts w:ascii="Times New Roman" w:hAnsi="Times New Roman"/>
          <w:sz w:val="28"/>
          <w:szCs w:val="28"/>
        </w:rPr>
        <w:t>and Fees</w:t>
      </w:r>
      <w:bookmarkEnd w:id="28"/>
    </w:p>
    <w:p w:rsidR="00AD17E4" w:rsidRPr="00AD17E4" w:rsidRDefault="00AD17E4" w:rsidP="00AD17E4"/>
    <w:p w:rsidR="00354C46" w:rsidRPr="002118F1" w:rsidRDefault="00C1002D" w:rsidP="00A93642">
      <w:pPr>
        <w:spacing w:line="480" w:lineRule="auto"/>
        <w:ind w:firstLine="720"/>
      </w:pPr>
      <w:r>
        <w:t>MC</w:t>
      </w:r>
      <w:r w:rsidR="008A67A3">
        <w:t>H dietetic interns that withdraw prior to the 1</w:t>
      </w:r>
      <w:r w:rsidR="008A67A3" w:rsidRPr="008C77AC">
        <w:rPr>
          <w:vertAlign w:val="superscript"/>
        </w:rPr>
        <w:t>st</w:t>
      </w:r>
      <w:r w:rsidR="008A67A3">
        <w:t xml:space="preserve"> day of orientation will receive a refund in the amount of </w:t>
      </w:r>
      <w:r w:rsidR="00FE327B">
        <w:t>50</w:t>
      </w:r>
      <w:r w:rsidR="00611AEE">
        <w:t xml:space="preserve">% of the tuition </w:t>
      </w:r>
      <w:r w:rsidR="00611AEE" w:rsidRPr="00C1002D">
        <w:rPr>
          <w:b/>
          <w:u w:val="single"/>
        </w:rPr>
        <w:t>only</w:t>
      </w:r>
      <w:r w:rsidR="00611AEE">
        <w:t xml:space="preserve"> if you</w:t>
      </w:r>
      <w:r w:rsidR="00B05769">
        <w:t xml:space="preserve"> have </w:t>
      </w:r>
      <w:r w:rsidR="00611AEE">
        <w:t xml:space="preserve">already </w:t>
      </w:r>
      <w:r w:rsidR="00B05769">
        <w:t>paid the full tuition amount</w:t>
      </w:r>
      <w:r w:rsidR="00C9027D">
        <w:t xml:space="preserve"> of $8,000</w:t>
      </w:r>
      <w:r w:rsidR="008A67A3">
        <w:t>. However, if a dietetic intern withdraws after the 1</w:t>
      </w:r>
      <w:r w:rsidR="008A67A3" w:rsidRPr="008C77AC">
        <w:rPr>
          <w:vertAlign w:val="superscript"/>
        </w:rPr>
        <w:t>st</w:t>
      </w:r>
      <w:r w:rsidR="008A67A3">
        <w:t xml:space="preserve"> </w:t>
      </w:r>
      <w:r w:rsidR="0036551A">
        <w:t>day</w:t>
      </w:r>
      <w:r w:rsidR="008A67A3">
        <w:t xml:space="preserve"> of orientation, then they will no longer qualify for a</w:t>
      </w:r>
      <w:r w:rsidR="00C9027D">
        <w:t>ny</w:t>
      </w:r>
      <w:r w:rsidR="008A67A3">
        <w:t xml:space="preserve"> refund.</w:t>
      </w:r>
    </w:p>
    <w:p w:rsidR="00896470" w:rsidRDefault="00953353" w:rsidP="0025634C">
      <w:pPr>
        <w:pStyle w:val="Heading2"/>
        <w:rPr>
          <w:rFonts w:ascii="Times New Roman" w:hAnsi="Times New Roman"/>
          <w:sz w:val="28"/>
          <w:szCs w:val="28"/>
        </w:rPr>
      </w:pPr>
      <w:bookmarkStart w:id="29" w:name="_Toc143427802"/>
      <w:r w:rsidRPr="0025634C">
        <w:rPr>
          <w:rFonts w:ascii="Times New Roman" w:hAnsi="Times New Roman"/>
          <w:sz w:val="28"/>
          <w:szCs w:val="28"/>
        </w:rPr>
        <w:t xml:space="preserve">Access to </w:t>
      </w:r>
      <w:r w:rsidR="00EB474F" w:rsidRPr="0025634C">
        <w:rPr>
          <w:rFonts w:ascii="Times New Roman" w:hAnsi="Times New Roman"/>
          <w:sz w:val="28"/>
          <w:szCs w:val="28"/>
        </w:rPr>
        <w:t xml:space="preserve">Intern </w:t>
      </w:r>
      <w:r w:rsidRPr="0025634C">
        <w:rPr>
          <w:rFonts w:ascii="Times New Roman" w:hAnsi="Times New Roman"/>
          <w:sz w:val="28"/>
          <w:szCs w:val="28"/>
        </w:rPr>
        <w:t>Personal F</w:t>
      </w:r>
      <w:r w:rsidR="00896470" w:rsidRPr="0025634C">
        <w:rPr>
          <w:rFonts w:ascii="Times New Roman" w:hAnsi="Times New Roman"/>
          <w:sz w:val="28"/>
          <w:szCs w:val="28"/>
        </w:rPr>
        <w:t>iles</w:t>
      </w:r>
      <w:bookmarkEnd w:id="29"/>
    </w:p>
    <w:p w:rsidR="00AD17E4" w:rsidRPr="00AD17E4" w:rsidRDefault="00AD17E4" w:rsidP="00AD17E4"/>
    <w:p w:rsidR="00EE7388" w:rsidRDefault="00896470" w:rsidP="006F0D88">
      <w:pPr>
        <w:autoSpaceDE w:val="0"/>
        <w:autoSpaceDN w:val="0"/>
        <w:adjustRightInd w:val="0"/>
        <w:spacing w:line="480" w:lineRule="auto"/>
        <w:ind w:firstLine="720"/>
      </w:pPr>
      <w:r>
        <w:t>MCDH Dietetic interns may</w:t>
      </w:r>
      <w:r w:rsidR="00EE7388">
        <w:t>:</w:t>
      </w:r>
    </w:p>
    <w:p w:rsidR="00EE7388" w:rsidRDefault="00EE7388" w:rsidP="00EE7388">
      <w:pPr>
        <w:numPr>
          <w:ilvl w:val="0"/>
          <w:numId w:val="30"/>
        </w:numPr>
        <w:autoSpaceDE w:val="0"/>
        <w:autoSpaceDN w:val="0"/>
        <w:adjustRightInd w:val="0"/>
        <w:spacing w:line="480" w:lineRule="auto"/>
      </w:pPr>
      <w:r>
        <w:t>Inspect and review educational records</w:t>
      </w:r>
      <w:r w:rsidR="00896470">
        <w:t xml:space="preserve"> of their file upon </w:t>
      </w:r>
      <w:r>
        <w:t xml:space="preserve">written </w:t>
      </w:r>
      <w:r w:rsidR="00896470">
        <w:t xml:space="preserve">request </w:t>
      </w:r>
      <w:r w:rsidR="00896470" w:rsidRPr="00B04ED7">
        <w:rPr>
          <w:b/>
          <w:u w:val="single"/>
        </w:rPr>
        <w:t>and</w:t>
      </w:r>
      <w:r w:rsidR="00896470">
        <w:t xml:space="preserve"> in the presence of a faculty member or authorized individual</w:t>
      </w:r>
      <w:r w:rsidR="00B97E1C">
        <w:t>.</w:t>
      </w:r>
      <w:r w:rsidR="00896470">
        <w:t xml:space="preserve"> </w:t>
      </w:r>
    </w:p>
    <w:p w:rsidR="00896470" w:rsidRDefault="00EE7388" w:rsidP="00EE7388">
      <w:pPr>
        <w:numPr>
          <w:ilvl w:val="0"/>
          <w:numId w:val="30"/>
        </w:numPr>
        <w:autoSpaceDE w:val="0"/>
        <w:autoSpaceDN w:val="0"/>
        <w:adjustRightInd w:val="0"/>
        <w:spacing w:line="480" w:lineRule="auto"/>
      </w:pPr>
      <w:r>
        <w:t xml:space="preserve">Inspect and review only such parts of educational material or documents including evaluations that are related to the intern. </w:t>
      </w:r>
    </w:p>
    <w:p w:rsidR="00B97E1C" w:rsidRDefault="00B97E1C" w:rsidP="00EE7388">
      <w:pPr>
        <w:numPr>
          <w:ilvl w:val="0"/>
          <w:numId w:val="30"/>
        </w:numPr>
        <w:autoSpaceDE w:val="0"/>
        <w:autoSpaceDN w:val="0"/>
        <w:adjustRightInd w:val="0"/>
        <w:spacing w:line="480" w:lineRule="auto"/>
      </w:pPr>
      <w:r>
        <w:t>Intern files will be maintained in a confidential manner and will only be accessible to faculty, FNS Leadership, and Human Resources.</w:t>
      </w:r>
    </w:p>
    <w:p w:rsidR="00D90524" w:rsidRDefault="00D90524" w:rsidP="00D90524">
      <w:pPr>
        <w:pStyle w:val="Heading2"/>
        <w:numPr>
          <w:ilvl w:val="0"/>
          <w:numId w:val="0"/>
        </w:numPr>
        <w:rPr>
          <w:rFonts w:ascii="Times New Roman" w:hAnsi="Times New Roman"/>
          <w:sz w:val="28"/>
          <w:szCs w:val="28"/>
        </w:rPr>
      </w:pPr>
    </w:p>
    <w:p w:rsidR="00A50855" w:rsidRDefault="00A50855" w:rsidP="00D90524">
      <w:pPr>
        <w:pStyle w:val="Heading2"/>
        <w:numPr>
          <w:ilvl w:val="0"/>
          <w:numId w:val="0"/>
        </w:numPr>
        <w:rPr>
          <w:rFonts w:ascii="Times New Roman" w:hAnsi="Times New Roman"/>
          <w:sz w:val="28"/>
          <w:szCs w:val="28"/>
        </w:rPr>
      </w:pPr>
      <w:bookmarkStart w:id="30" w:name="_Toc143427803"/>
      <w:r w:rsidRPr="0025634C">
        <w:rPr>
          <w:rFonts w:ascii="Times New Roman" w:hAnsi="Times New Roman"/>
          <w:sz w:val="28"/>
          <w:szCs w:val="28"/>
        </w:rPr>
        <w:lastRenderedPageBreak/>
        <w:t xml:space="preserve">Access to </w:t>
      </w:r>
      <w:r w:rsidR="00B94B29" w:rsidRPr="0025634C">
        <w:rPr>
          <w:rFonts w:ascii="Times New Roman" w:hAnsi="Times New Roman"/>
          <w:sz w:val="28"/>
          <w:szCs w:val="28"/>
        </w:rPr>
        <w:t>Intern Support Services</w:t>
      </w:r>
      <w:bookmarkEnd w:id="30"/>
    </w:p>
    <w:p w:rsidR="00AD17E4" w:rsidRPr="00AD17E4" w:rsidRDefault="00AD17E4" w:rsidP="00AD17E4"/>
    <w:p w:rsidR="00D90524" w:rsidRPr="001010B4" w:rsidRDefault="00A50855" w:rsidP="00D90524">
      <w:pPr>
        <w:autoSpaceDE w:val="0"/>
        <w:autoSpaceDN w:val="0"/>
        <w:adjustRightInd w:val="0"/>
        <w:spacing w:line="480" w:lineRule="auto"/>
      </w:pPr>
      <w:r>
        <w:tab/>
      </w:r>
      <w:r w:rsidR="00D90524">
        <w:t>The intern has access to the MCH and/</w:t>
      </w:r>
      <w:r w:rsidR="00D90524" w:rsidRPr="001010B4">
        <w:t xml:space="preserve">or an alternate HCA Emergency Room for any emergencies that might arise. The intern is responsible for any financial obligations arising from a visit to the ER. There is a charge for this service and any fees can be billed to your health insurance company, if applicable. </w:t>
      </w:r>
    </w:p>
    <w:p w:rsidR="00D90524" w:rsidRPr="001010B4" w:rsidRDefault="00D90524" w:rsidP="00D90524">
      <w:pPr>
        <w:autoSpaceDE w:val="0"/>
        <w:autoSpaceDN w:val="0"/>
        <w:adjustRightInd w:val="0"/>
        <w:spacing w:line="480" w:lineRule="auto"/>
        <w:ind w:firstLine="720"/>
      </w:pPr>
      <w:r w:rsidRPr="001010B4">
        <w:t>On-site dietetic interns have access to Walgreen’s Pharmacy which is located on the 1</w:t>
      </w:r>
      <w:r w:rsidRPr="001010B4">
        <w:rPr>
          <w:vertAlign w:val="superscript"/>
        </w:rPr>
        <w:t>st</w:t>
      </w:r>
      <w:r w:rsidRPr="001010B4">
        <w:t xml:space="preserve"> floor of Building A at Medical City Dallas. The pharmacy can fill prescriptions and sell certain other medications. There is a charge for this service. </w:t>
      </w:r>
    </w:p>
    <w:p w:rsidR="00D90524" w:rsidRPr="001010B4" w:rsidRDefault="00D90524" w:rsidP="00D90524">
      <w:pPr>
        <w:autoSpaceDE w:val="0"/>
        <w:autoSpaceDN w:val="0"/>
        <w:adjustRightInd w:val="0"/>
        <w:spacing w:line="480" w:lineRule="auto"/>
        <w:ind w:firstLine="720"/>
      </w:pPr>
      <w:bookmarkStart w:id="31" w:name="_Hlk107430852"/>
      <w:r w:rsidRPr="001010B4">
        <w:t xml:space="preserve">The MCH Dietetic Internship Program does not provide any financial assistance (such as stipends), loan deferments, or scholarships. The dietetic intern is encouraged to apply for scholarships through the Texas Academy of Nutrition and Dietetics and/or the Academy of Nutrition and Dietetics.  In addition, dietetic interns may qualify for financial and/or scholarships through their graduate program. </w:t>
      </w:r>
      <w:bookmarkStart w:id="32" w:name="_Hlk142308310"/>
      <w:r w:rsidRPr="001010B4">
        <w:t xml:space="preserve">If an intern must work due to financial circumstances, the intern is eligible to apply for a PRN position with Medical City Healthcare </w:t>
      </w:r>
      <w:hyperlink r:id="rId10" w:history="1">
        <w:r w:rsidRPr="001010B4">
          <w:rPr>
            <w:rStyle w:val="Hyperlink"/>
          </w:rPr>
          <w:t>https://careers.hcahealthcare.com/pages/medical-city-healthcare</w:t>
        </w:r>
      </w:hyperlink>
      <w:r w:rsidRPr="001010B4">
        <w:t xml:space="preserve"> or HCA if you are participating in distance education </w:t>
      </w:r>
      <w:hyperlink r:id="rId11" w:history="1">
        <w:r w:rsidRPr="001010B4">
          <w:rPr>
            <w:rStyle w:val="Hyperlink"/>
          </w:rPr>
          <w:t>https://careers.hcahealthcare.com/</w:t>
        </w:r>
      </w:hyperlink>
      <w:r w:rsidRPr="001010B4">
        <w:t>. It is the intern’s responsibility to ensure that employment does not negatively impact their performance in the dietetic internship program or graduate school</w:t>
      </w:r>
      <w:r>
        <w:t>.</w:t>
      </w:r>
    </w:p>
    <w:p w:rsidR="00131119" w:rsidRPr="00D90524" w:rsidRDefault="00131119" w:rsidP="00D90524">
      <w:pPr>
        <w:pStyle w:val="Heading2"/>
        <w:rPr>
          <w:rFonts w:ascii="Times New Roman" w:hAnsi="Times New Roman"/>
          <w:sz w:val="28"/>
          <w:szCs w:val="28"/>
        </w:rPr>
      </w:pPr>
      <w:bookmarkStart w:id="33" w:name="_Toc143427804"/>
      <w:bookmarkEnd w:id="31"/>
      <w:bookmarkEnd w:id="32"/>
      <w:r w:rsidRPr="00D90524">
        <w:rPr>
          <w:rFonts w:ascii="Times New Roman" w:hAnsi="Times New Roman"/>
          <w:sz w:val="28"/>
          <w:szCs w:val="28"/>
        </w:rPr>
        <w:t xml:space="preserve">Liability for Safety </w:t>
      </w:r>
      <w:r w:rsidR="003C7221" w:rsidRPr="00D90524">
        <w:rPr>
          <w:rFonts w:ascii="Times New Roman" w:hAnsi="Times New Roman"/>
          <w:sz w:val="28"/>
          <w:szCs w:val="28"/>
        </w:rPr>
        <w:t xml:space="preserve">in </w:t>
      </w:r>
      <w:r w:rsidRPr="00D90524">
        <w:rPr>
          <w:rFonts w:ascii="Times New Roman" w:hAnsi="Times New Roman"/>
          <w:sz w:val="28"/>
          <w:szCs w:val="28"/>
        </w:rPr>
        <w:t>Travel</w:t>
      </w:r>
      <w:bookmarkEnd w:id="33"/>
    </w:p>
    <w:p w:rsidR="00AD17E4" w:rsidRPr="00AD17E4" w:rsidRDefault="00AD17E4" w:rsidP="00AD17E4"/>
    <w:p w:rsidR="00951958" w:rsidRDefault="003F663D" w:rsidP="00AD17E4">
      <w:pPr>
        <w:autoSpaceDE w:val="0"/>
        <w:autoSpaceDN w:val="0"/>
        <w:adjustRightInd w:val="0"/>
        <w:spacing w:line="480" w:lineRule="auto"/>
        <w:ind w:firstLine="720"/>
      </w:pPr>
      <w:r>
        <w:t>Interns in the MC</w:t>
      </w:r>
      <w:r w:rsidR="00CB1A13" w:rsidRPr="00914A58">
        <w:t>H DI Program will ha</w:t>
      </w:r>
      <w:r w:rsidR="00CB1A13">
        <w:t>ve rotations in and around DFW</w:t>
      </w:r>
      <w:r w:rsidR="00CB1A13" w:rsidRPr="00914A58">
        <w:t xml:space="preserve">. It will be necessary for interns to travel. Travel will include but not be limited to: travel to rotation sites, travel during rotations to other sites, travel to meetings &amp; conferences to meet specific competencies. All interns are responsible for their own </w:t>
      </w:r>
      <w:r w:rsidR="00CB1A13">
        <w:t xml:space="preserve">safety in travel to and from assigned </w:t>
      </w:r>
      <w:r w:rsidR="00CB1A13">
        <w:lastRenderedPageBreak/>
        <w:t xml:space="preserve">supervised practice locations. The intern will be required to provide their own transportation to all supervised practice sites. All interns are responsible for their automobile insurance. </w:t>
      </w:r>
    </w:p>
    <w:p w:rsidR="00131119" w:rsidRDefault="00D62505" w:rsidP="0025634C">
      <w:pPr>
        <w:pStyle w:val="Heading2"/>
        <w:rPr>
          <w:rFonts w:ascii="Times New Roman" w:hAnsi="Times New Roman"/>
          <w:sz w:val="28"/>
          <w:szCs w:val="28"/>
        </w:rPr>
      </w:pPr>
      <w:bookmarkStart w:id="34" w:name="_Toc143427805"/>
      <w:r w:rsidRPr="0025634C">
        <w:rPr>
          <w:rFonts w:ascii="Times New Roman" w:hAnsi="Times New Roman"/>
          <w:sz w:val="28"/>
          <w:szCs w:val="28"/>
        </w:rPr>
        <w:t>Injury o</w:t>
      </w:r>
      <w:r w:rsidR="00C724A9" w:rsidRPr="0025634C">
        <w:rPr>
          <w:rFonts w:ascii="Times New Roman" w:hAnsi="Times New Roman"/>
          <w:sz w:val="28"/>
          <w:szCs w:val="28"/>
        </w:rPr>
        <w:t>r</w:t>
      </w:r>
      <w:r w:rsidRPr="0025634C">
        <w:rPr>
          <w:rFonts w:ascii="Times New Roman" w:hAnsi="Times New Roman"/>
          <w:sz w:val="28"/>
          <w:szCs w:val="28"/>
        </w:rPr>
        <w:t xml:space="preserve"> Illness while in Supervised Practice</w:t>
      </w:r>
      <w:bookmarkEnd w:id="34"/>
      <w:r w:rsidRPr="0025634C">
        <w:rPr>
          <w:rFonts w:ascii="Times New Roman" w:hAnsi="Times New Roman"/>
          <w:sz w:val="28"/>
          <w:szCs w:val="28"/>
        </w:rPr>
        <w:t xml:space="preserve"> </w:t>
      </w:r>
    </w:p>
    <w:p w:rsidR="00AD17E4" w:rsidRPr="00AD17E4" w:rsidRDefault="00AD17E4" w:rsidP="00AD17E4"/>
    <w:p w:rsidR="00623BEC" w:rsidRPr="007D3837" w:rsidRDefault="00CB1A13" w:rsidP="00D90524">
      <w:pPr>
        <w:spacing w:line="480" w:lineRule="auto"/>
        <w:ind w:firstLine="720"/>
      </w:pPr>
      <w:r w:rsidRPr="00BB5D01">
        <w:t>Any injuries or illnesses sustained during supervised practice should be reported immediately.</w:t>
      </w:r>
      <w:r w:rsidR="00EB1A48">
        <w:t xml:space="preserve"> </w:t>
      </w:r>
      <w:r w:rsidR="00D62505">
        <w:t>Interns who are injured or become ill during supervised practice experience will be sent to the Emergency Room or private physician as appropriate. Interns are responsible for financial obligations and health insurance to cover such emergencies and follow-up care as needed.</w:t>
      </w:r>
    </w:p>
    <w:p w:rsidR="000C19F6" w:rsidRDefault="000C19F6" w:rsidP="0025634C">
      <w:pPr>
        <w:pStyle w:val="Heading2"/>
        <w:rPr>
          <w:rFonts w:ascii="Times New Roman" w:hAnsi="Times New Roman"/>
          <w:sz w:val="28"/>
          <w:szCs w:val="28"/>
        </w:rPr>
      </w:pPr>
      <w:bookmarkStart w:id="35" w:name="_Toc143427806"/>
      <w:r w:rsidRPr="0025634C">
        <w:rPr>
          <w:rFonts w:ascii="Times New Roman" w:hAnsi="Times New Roman"/>
          <w:sz w:val="28"/>
          <w:szCs w:val="28"/>
        </w:rPr>
        <w:t>Educational Purpose of Supervised Practice</w:t>
      </w:r>
      <w:bookmarkEnd w:id="35"/>
    </w:p>
    <w:p w:rsidR="00AD17E4" w:rsidRPr="00AD17E4" w:rsidRDefault="00AD17E4" w:rsidP="00AD17E4"/>
    <w:p w:rsidR="000C19F6" w:rsidRDefault="000C19F6" w:rsidP="006F0D88">
      <w:pPr>
        <w:autoSpaceDE w:val="0"/>
        <w:autoSpaceDN w:val="0"/>
        <w:adjustRightInd w:val="0"/>
        <w:spacing w:line="480" w:lineRule="auto"/>
        <w:ind w:firstLine="720"/>
        <w:rPr>
          <w:rFonts w:cs="TimesNewRoman"/>
          <w:szCs w:val="25"/>
        </w:rPr>
      </w:pPr>
      <w:r w:rsidRPr="004A3106">
        <w:rPr>
          <w:rFonts w:cs="TimesNewRoman"/>
          <w:szCs w:val="25"/>
        </w:rPr>
        <w:t xml:space="preserve">Interns are to work at least </w:t>
      </w:r>
      <w:r>
        <w:rPr>
          <w:rFonts w:cs="TimesNewRoman"/>
          <w:szCs w:val="25"/>
        </w:rPr>
        <w:t>40</w:t>
      </w:r>
      <w:r w:rsidRPr="004A3106">
        <w:rPr>
          <w:rFonts w:cs="TimesNewRoman"/>
          <w:szCs w:val="25"/>
        </w:rPr>
        <w:t xml:space="preserve"> hours per week. At times, students may have to work beyond 40 hours per wee</w:t>
      </w:r>
      <w:r>
        <w:rPr>
          <w:rFonts w:cs="TimesNewRoman"/>
          <w:szCs w:val="25"/>
        </w:rPr>
        <w:t>k to complete their assignments</w:t>
      </w:r>
      <w:r w:rsidRPr="004A3106">
        <w:rPr>
          <w:rFonts w:cs="TimesNewRoman"/>
          <w:szCs w:val="25"/>
        </w:rPr>
        <w:t>. The daily work schedule can vary from</w:t>
      </w:r>
      <w:r>
        <w:rPr>
          <w:rFonts w:cs="TimesNewRoman"/>
          <w:szCs w:val="25"/>
        </w:rPr>
        <w:t xml:space="preserve"> one site to another. Dietetic i</w:t>
      </w:r>
      <w:r w:rsidRPr="004A3106">
        <w:rPr>
          <w:rFonts w:cs="TimesNewRoman"/>
          <w:szCs w:val="25"/>
        </w:rPr>
        <w:t>nterns</w:t>
      </w:r>
      <w:r>
        <w:rPr>
          <w:rFonts w:cs="TimesNewRoman"/>
          <w:szCs w:val="25"/>
        </w:rPr>
        <w:t xml:space="preserve"> </w:t>
      </w:r>
      <w:r w:rsidRPr="004A3106">
        <w:rPr>
          <w:rFonts w:cs="TimesNewRoman"/>
          <w:szCs w:val="25"/>
        </w:rPr>
        <w:t xml:space="preserve">are scheduled to attend various sites </w:t>
      </w:r>
      <w:r w:rsidR="00ED6D9B">
        <w:rPr>
          <w:rFonts w:cs="TimesNewRoman"/>
          <w:szCs w:val="25"/>
        </w:rPr>
        <w:t xml:space="preserve">for </w:t>
      </w:r>
      <w:r>
        <w:rPr>
          <w:rFonts w:cs="TimesNewRoman"/>
          <w:szCs w:val="25"/>
        </w:rPr>
        <w:t xml:space="preserve">educational purposes - </w:t>
      </w:r>
      <w:r w:rsidRPr="004A3106">
        <w:rPr>
          <w:rFonts w:cs="TimesNewRoman"/>
          <w:szCs w:val="25"/>
        </w:rPr>
        <w:t xml:space="preserve">to learn from the preceptor and the staff. </w:t>
      </w:r>
      <w:r w:rsidR="00FF6096">
        <w:rPr>
          <w:rFonts w:cs="TimesNewRoman"/>
          <w:szCs w:val="25"/>
        </w:rPr>
        <w:t>Interns are considered students. T</w:t>
      </w:r>
      <w:r w:rsidRPr="004A3106">
        <w:rPr>
          <w:rFonts w:cs="TimesNewRoman"/>
          <w:szCs w:val="25"/>
        </w:rPr>
        <w:t>he intern position at a site is in addition to</w:t>
      </w:r>
      <w:r>
        <w:rPr>
          <w:rFonts w:cs="TimesNewRoman"/>
          <w:szCs w:val="25"/>
        </w:rPr>
        <w:t xml:space="preserve"> </w:t>
      </w:r>
      <w:r w:rsidRPr="004A3106">
        <w:rPr>
          <w:rFonts w:cs="TimesNewRoman"/>
          <w:szCs w:val="25"/>
        </w:rPr>
        <w:t xml:space="preserve">the existing employee schedule and not a substitute for </w:t>
      </w:r>
      <w:r>
        <w:rPr>
          <w:rFonts w:cs="TimesNewRoman"/>
          <w:szCs w:val="25"/>
        </w:rPr>
        <w:t xml:space="preserve">an </w:t>
      </w:r>
      <w:r w:rsidRPr="004A3106">
        <w:rPr>
          <w:rFonts w:cs="TimesNewRoman"/>
          <w:szCs w:val="25"/>
        </w:rPr>
        <w:t>employee</w:t>
      </w:r>
      <w:r>
        <w:rPr>
          <w:rFonts w:ascii="Arial" w:hAnsi="Arial" w:cs="Arial"/>
          <w:szCs w:val="25"/>
        </w:rPr>
        <w:t>’</w:t>
      </w:r>
      <w:r w:rsidRPr="004A3106">
        <w:rPr>
          <w:rFonts w:cs="TimesNewRoman"/>
          <w:szCs w:val="25"/>
        </w:rPr>
        <w:t>s schedule.</w:t>
      </w:r>
    </w:p>
    <w:p w:rsidR="003E6AC6" w:rsidRDefault="00AD5D49" w:rsidP="0025634C">
      <w:pPr>
        <w:pStyle w:val="Heading2"/>
        <w:rPr>
          <w:rFonts w:ascii="Times New Roman" w:hAnsi="Times New Roman"/>
          <w:sz w:val="28"/>
          <w:szCs w:val="28"/>
        </w:rPr>
      </w:pPr>
      <w:bookmarkStart w:id="36" w:name="_Toc143427807"/>
      <w:r w:rsidRPr="0025634C">
        <w:rPr>
          <w:rFonts w:ascii="Times New Roman" w:hAnsi="Times New Roman"/>
          <w:sz w:val="28"/>
          <w:szCs w:val="28"/>
        </w:rPr>
        <w:t>Filing and Handling Complaints</w:t>
      </w:r>
      <w:bookmarkEnd w:id="36"/>
    </w:p>
    <w:p w:rsidR="006B70C8" w:rsidRPr="006B70C8" w:rsidRDefault="006B70C8" w:rsidP="006B70C8"/>
    <w:p w:rsidR="00E723F7" w:rsidRDefault="00AD5D49" w:rsidP="006F0D88">
      <w:pPr>
        <w:autoSpaceDE w:val="0"/>
        <w:autoSpaceDN w:val="0"/>
        <w:adjustRightInd w:val="0"/>
        <w:spacing w:line="480" w:lineRule="auto"/>
        <w:ind w:firstLine="720"/>
      </w:pPr>
      <w:r>
        <w:t xml:space="preserve">If an intern </w:t>
      </w:r>
      <w:r w:rsidR="009A7EE9">
        <w:t xml:space="preserve">or preceptor </w:t>
      </w:r>
      <w:r>
        <w:t xml:space="preserve">has a grievance regarding a preceptor or another intern, then the complaint or concern </w:t>
      </w:r>
      <w:r w:rsidR="003F663D">
        <w:t>should be discussed with the MC</w:t>
      </w:r>
      <w:r>
        <w:t xml:space="preserve">H DI Program Director. If there is a grievance regarding the Program Director, then the issue should be discussed with the Program Director and/or </w:t>
      </w:r>
      <w:r w:rsidR="00FF6096">
        <w:t xml:space="preserve">Division </w:t>
      </w:r>
      <w:r>
        <w:t xml:space="preserve">FNS Director. If the issue is unable to be resolved by the Program Director or </w:t>
      </w:r>
      <w:r w:rsidR="00FF6096">
        <w:t xml:space="preserve">Division </w:t>
      </w:r>
      <w:r>
        <w:t>FNS Director, then the Human Resources Manager will be consulted. Retaliation</w:t>
      </w:r>
      <w:r w:rsidR="00E723F7">
        <w:t xml:space="preserve"> against interns for filing a complaint will not be tolerated and may be subject to disciplinary action by Human Resources up to and including termination.</w:t>
      </w:r>
    </w:p>
    <w:p w:rsidR="003E6AC6" w:rsidRDefault="00AD5D49" w:rsidP="003E6AC6">
      <w:pPr>
        <w:autoSpaceDE w:val="0"/>
        <w:autoSpaceDN w:val="0"/>
        <w:adjustRightInd w:val="0"/>
        <w:spacing w:line="480" w:lineRule="auto"/>
        <w:ind w:firstLine="720"/>
      </w:pPr>
      <w:r>
        <w:lastRenderedPageBreak/>
        <w:t xml:space="preserve"> </w:t>
      </w:r>
      <w:r w:rsidR="003E6AC6" w:rsidRPr="006B4912">
        <w:t>If you bel</w:t>
      </w:r>
      <w:r w:rsidR="003F663D">
        <w:t>ieve that the MC</w:t>
      </w:r>
      <w:r w:rsidR="003E6AC6">
        <w:t>H Dietetic Internship Program is</w:t>
      </w:r>
      <w:r w:rsidR="003E6AC6" w:rsidRPr="006B4912">
        <w:t xml:space="preserve"> not in compliance with the accreditation</w:t>
      </w:r>
      <w:r w:rsidR="003E6AC6">
        <w:t xml:space="preserve"> </w:t>
      </w:r>
      <w:r w:rsidR="003E6AC6" w:rsidRPr="006B4912">
        <w:t>standards, you may file a complaint with the accrediting agency.</w:t>
      </w:r>
      <w:r w:rsidR="003E6AC6">
        <w:t xml:space="preserve"> ACEND</w:t>
      </w:r>
      <w:r w:rsidR="003E6AC6" w:rsidRPr="006B4912">
        <w:t xml:space="preserve"> will review complaints that relate to a</w:t>
      </w:r>
      <w:r w:rsidR="003E6AC6">
        <w:t xml:space="preserve"> </w:t>
      </w:r>
      <w:r w:rsidR="003E6AC6" w:rsidRPr="006B4912">
        <w:t>program’s compliance with the accredi</w:t>
      </w:r>
      <w:r w:rsidR="003E6AC6">
        <w:t>tation/approval standards. ACEND</w:t>
      </w:r>
      <w:r w:rsidR="003E6AC6" w:rsidRPr="006B4912">
        <w:t xml:space="preserve"> is</w:t>
      </w:r>
      <w:r w:rsidR="003E6AC6">
        <w:t xml:space="preserve"> </w:t>
      </w:r>
      <w:r w:rsidR="003E6AC6" w:rsidRPr="006B4912">
        <w:t>interested in the sustained quality and continued improvement of dietetics education programs</w:t>
      </w:r>
      <w:r w:rsidR="003E6AC6">
        <w:t xml:space="preserve">, </w:t>
      </w:r>
      <w:r w:rsidR="003E6AC6" w:rsidRPr="006B4912">
        <w:t>but does not intervene on behalf of individuals or act as a court of appeal for individuals in</w:t>
      </w:r>
      <w:r w:rsidR="003E6AC6">
        <w:t xml:space="preserve"> </w:t>
      </w:r>
      <w:r w:rsidR="003E6AC6" w:rsidRPr="006B4912">
        <w:t xml:space="preserve">matters of admission, appointment, promotion or dismissal of faculty, staff, or </w:t>
      </w:r>
      <w:r w:rsidR="003E6AC6">
        <w:t>dietetic interns</w:t>
      </w:r>
      <w:r w:rsidR="003E6AC6" w:rsidRPr="006B4912">
        <w:t>.</w:t>
      </w:r>
    </w:p>
    <w:p w:rsidR="003E6AC6" w:rsidRPr="006B4912" w:rsidRDefault="003E6AC6" w:rsidP="003E6AC6">
      <w:pPr>
        <w:autoSpaceDE w:val="0"/>
        <w:autoSpaceDN w:val="0"/>
        <w:adjustRightInd w:val="0"/>
        <w:spacing w:line="480" w:lineRule="auto"/>
        <w:ind w:firstLine="720"/>
      </w:pPr>
      <w:r w:rsidRPr="006B4912">
        <w:t>A copy of the accreditation standards and/or the Commission’s policy and procedure for</w:t>
      </w:r>
      <w:r>
        <w:t xml:space="preserve"> </w:t>
      </w:r>
      <w:r w:rsidRPr="006B4912">
        <w:t>submission of complaints may be obtained from the Program Director or by contacting the</w:t>
      </w:r>
    </w:p>
    <w:p w:rsidR="003E6AC6" w:rsidRPr="006B4912" w:rsidRDefault="003E6AC6" w:rsidP="003E6AC6">
      <w:pPr>
        <w:autoSpaceDE w:val="0"/>
        <w:autoSpaceDN w:val="0"/>
        <w:adjustRightInd w:val="0"/>
        <w:spacing w:line="480" w:lineRule="auto"/>
      </w:pPr>
      <w:r w:rsidRPr="006B4912">
        <w:t>Education and Accreditation staff as follows:</w:t>
      </w:r>
    </w:p>
    <w:p w:rsidR="003E6AC6" w:rsidRPr="006B4912" w:rsidRDefault="003D5DA4" w:rsidP="0099112B">
      <w:pPr>
        <w:autoSpaceDE w:val="0"/>
        <w:autoSpaceDN w:val="0"/>
        <w:adjustRightInd w:val="0"/>
        <w:jc w:val="center"/>
        <w:rPr>
          <w:b/>
        </w:rPr>
      </w:pPr>
      <w:r>
        <w:rPr>
          <w:b/>
        </w:rPr>
        <w:t>ACEND</w:t>
      </w:r>
    </w:p>
    <w:p w:rsidR="003E6AC6" w:rsidRPr="006B4912" w:rsidRDefault="003E6AC6" w:rsidP="0099112B">
      <w:pPr>
        <w:autoSpaceDE w:val="0"/>
        <w:autoSpaceDN w:val="0"/>
        <w:adjustRightInd w:val="0"/>
        <w:jc w:val="center"/>
        <w:rPr>
          <w:b/>
        </w:rPr>
      </w:pPr>
      <w:r>
        <w:rPr>
          <w:b/>
        </w:rPr>
        <w:t>120 Sou</w:t>
      </w:r>
      <w:r w:rsidRPr="006B4912">
        <w:rPr>
          <w:b/>
        </w:rPr>
        <w:t>th Riverside Plaza Suite 2</w:t>
      </w:r>
      <w:r w:rsidR="00A50CE6">
        <w:rPr>
          <w:b/>
        </w:rPr>
        <w:t>190</w:t>
      </w:r>
    </w:p>
    <w:p w:rsidR="003E6AC6" w:rsidRPr="006B4912" w:rsidRDefault="003E6AC6" w:rsidP="0099112B">
      <w:pPr>
        <w:autoSpaceDE w:val="0"/>
        <w:autoSpaceDN w:val="0"/>
        <w:adjustRightInd w:val="0"/>
        <w:jc w:val="center"/>
        <w:rPr>
          <w:b/>
        </w:rPr>
      </w:pPr>
      <w:r w:rsidRPr="006B4912">
        <w:rPr>
          <w:b/>
        </w:rPr>
        <w:t>Chicago, Illinois 60606-6995</w:t>
      </w:r>
    </w:p>
    <w:p w:rsidR="003E6AC6" w:rsidRDefault="003E6AC6" w:rsidP="0099112B">
      <w:pPr>
        <w:autoSpaceDE w:val="0"/>
        <w:autoSpaceDN w:val="0"/>
        <w:adjustRightInd w:val="0"/>
        <w:jc w:val="center"/>
        <w:rPr>
          <w:b/>
        </w:rPr>
      </w:pPr>
      <w:r w:rsidRPr="006B4912">
        <w:rPr>
          <w:b/>
        </w:rPr>
        <w:t xml:space="preserve">Phone: </w:t>
      </w:r>
      <w:r w:rsidR="00A50CE6">
        <w:rPr>
          <w:b/>
        </w:rPr>
        <w:t>1-800-877-1600</w:t>
      </w:r>
      <w:r w:rsidRPr="006B4912">
        <w:rPr>
          <w:b/>
        </w:rPr>
        <w:t xml:space="preserve"> ext. </w:t>
      </w:r>
      <w:r w:rsidR="00AB5AC6">
        <w:rPr>
          <w:b/>
        </w:rPr>
        <w:t>5400</w:t>
      </w:r>
    </w:p>
    <w:p w:rsidR="0099112B" w:rsidRPr="006B4912" w:rsidRDefault="0099112B" w:rsidP="0099112B">
      <w:pPr>
        <w:autoSpaceDE w:val="0"/>
        <w:autoSpaceDN w:val="0"/>
        <w:adjustRightInd w:val="0"/>
        <w:jc w:val="center"/>
        <w:rPr>
          <w:b/>
        </w:rPr>
      </w:pPr>
    </w:p>
    <w:p w:rsidR="000C19F6" w:rsidRDefault="003E6AC6" w:rsidP="003E6AC6">
      <w:pPr>
        <w:autoSpaceDE w:val="0"/>
        <w:autoSpaceDN w:val="0"/>
        <w:adjustRightInd w:val="0"/>
        <w:spacing w:line="480" w:lineRule="auto"/>
        <w:ind w:firstLine="720"/>
      </w:pPr>
      <w:r w:rsidRPr="006B4912">
        <w:t xml:space="preserve">Written complaints should be mailed to the </w:t>
      </w:r>
      <w:r>
        <w:t xml:space="preserve">ACEND </w:t>
      </w:r>
      <w:r w:rsidRPr="006B4912">
        <w:t>Chair</w:t>
      </w:r>
      <w:r>
        <w:t xml:space="preserve"> at the aforementioned </w:t>
      </w:r>
      <w:r w:rsidRPr="006B4912">
        <w:t>address</w:t>
      </w:r>
      <w:r w:rsidR="00FF6096">
        <w:t>.</w:t>
      </w:r>
    </w:p>
    <w:p w:rsidR="00995AD4" w:rsidRDefault="00995AD4" w:rsidP="0025634C">
      <w:pPr>
        <w:pStyle w:val="Heading2"/>
        <w:rPr>
          <w:rFonts w:ascii="Times New Roman" w:hAnsi="Times New Roman"/>
          <w:sz w:val="28"/>
          <w:szCs w:val="28"/>
        </w:rPr>
      </w:pPr>
      <w:bookmarkStart w:id="37" w:name="_Toc143427808"/>
      <w:r w:rsidRPr="0025634C">
        <w:rPr>
          <w:rFonts w:ascii="Times New Roman" w:hAnsi="Times New Roman"/>
          <w:sz w:val="28"/>
          <w:szCs w:val="28"/>
        </w:rPr>
        <w:t>Prior Assessment of Student Learning</w:t>
      </w:r>
      <w:bookmarkEnd w:id="37"/>
    </w:p>
    <w:p w:rsidR="006B70C8" w:rsidRPr="006B70C8" w:rsidRDefault="006B70C8" w:rsidP="006B70C8"/>
    <w:p w:rsidR="000C19F6" w:rsidRPr="00896470" w:rsidRDefault="00995AD4" w:rsidP="006F0D88">
      <w:pPr>
        <w:autoSpaceDE w:val="0"/>
        <w:autoSpaceDN w:val="0"/>
        <w:adjustRightInd w:val="0"/>
        <w:spacing w:line="480" w:lineRule="auto"/>
        <w:ind w:firstLine="720"/>
      </w:pPr>
      <w:r>
        <w:t>The internship program does not grant credit or supervised practice hours for prior learning and/or experiential experiences.</w:t>
      </w:r>
    </w:p>
    <w:p w:rsidR="007B5027" w:rsidRDefault="007B5027" w:rsidP="0025634C">
      <w:pPr>
        <w:pStyle w:val="Heading2"/>
        <w:rPr>
          <w:rFonts w:ascii="Times New Roman" w:hAnsi="Times New Roman"/>
          <w:sz w:val="28"/>
          <w:szCs w:val="28"/>
        </w:rPr>
      </w:pPr>
      <w:bookmarkStart w:id="38" w:name="_Toc143427809"/>
      <w:r w:rsidRPr="0025634C">
        <w:rPr>
          <w:rFonts w:ascii="Times New Roman" w:hAnsi="Times New Roman"/>
          <w:sz w:val="28"/>
          <w:szCs w:val="28"/>
        </w:rPr>
        <w:t>Formal Assessment of Student Learning</w:t>
      </w:r>
      <w:bookmarkEnd w:id="38"/>
    </w:p>
    <w:p w:rsidR="006B70C8" w:rsidRPr="006B70C8" w:rsidRDefault="006B70C8" w:rsidP="006B70C8"/>
    <w:p w:rsidR="007B5027" w:rsidRPr="00703226" w:rsidRDefault="007B5027" w:rsidP="006F0D88">
      <w:pPr>
        <w:autoSpaceDE w:val="0"/>
        <w:autoSpaceDN w:val="0"/>
        <w:adjustRightInd w:val="0"/>
        <w:spacing w:line="480" w:lineRule="auto"/>
        <w:ind w:firstLine="720"/>
      </w:pPr>
      <w:r>
        <w:t xml:space="preserve">The dietetic intern’s </w:t>
      </w:r>
      <w:r w:rsidRPr="00703226">
        <w:t>progress is evaluated</w:t>
      </w:r>
      <w:r>
        <w:t xml:space="preserve"> at midterm and at the end of each supervised practice rotation. </w:t>
      </w:r>
      <w:r w:rsidRPr="00703226">
        <w:t>A satisfactory grade</w:t>
      </w:r>
      <w:r w:rsidR="00AF0963">
        <w:t xml:space="preserve"> of 80% or higher</w:t>
      </w:r>
      <w:r w:rsidRPr="00703226">
        <w:t xml:space="preserve"> is required in each rotation before an intern may progress to the next</w:t>
      </w:r>
      <w:r>
        <w:t xml:space="preserve"> </w:t>
      </w:r>
      <w:r w:rsidRPr="00703226">
        <w:t xml:space="preserve">rotation in a series. If </w:t>
      </w:r>
      <w:r w:rsidR="00E51EAC">
        <w:t>the intern</w:t>
      </w:r>
      <w:r w:rsidRPr="00703226">
        <w:t xml:space="preserve"> fail</w:t>
      </w:r>
      <w:r w:rsidR="00E51EAC">
        <w:t>s to complete a rotation and/or receives a final grade of less than 80% during any</w:t>
      </w:r>
      <w:r>
        <w:t xml:space="preserve"> </w:t>
      </w:r>
      <w:r w:rsidR="00E51EAC">
        <w:t>rotation</w:t>
      </w:r>
      <w:r w:rsidRPr="00703226">
        <w:t xml:space="preserve">, </w:t>
      </w:r>
      <w:r w:rsidR="00E51EAC">
        <w:t xml:space="preserve">then they </w:t>
      </w:r>
      <w:r w:rsidR="00205F2C">
        <w:t>may</w:t>
      </w:r>
      <w:r w:rsidRPr="00703226">
        <w:t xml:space="preserve"> not</w:t>
      </w:r>
      <w:r w:rsidR="00E51EAC">
        <w:t xml:space="preserve"> be able </w:t>
      </w:r>
      <w:r w:rsidR="00551FA4">
        <w:t xml:space="preserve">to </w:t>
      </w:r>
      <w:r w:rsidR="00551FA4" w:rsidRPr="00703226">
        <w:t>continue</w:t>
      </w:r>
      <w:r w:rsidRPr="00703226">
        <w:t xml:space="preserve"> in the </w:t>
      </w:r>
      <w:r>
        <w:t xml:space="preserve">internship program </w:t>
      </w:r>
      <w:r w:rsidRPr="00703226">
        <w:t xml:space="preserve">and </w:t>
      </w:r>
      <w:r w:rsidR="00205F2C">
        <w:t>or</w:t>
      </w:r>
      <w:r>
        <w:t xml:space="preserve"> </w:t>
      </w:r>
      <w:r w:rsidRPr="00703226">
        <w:t>receive verifi</w:t>
      </w:r>
      <w:r>
        <w:t xml:space="preserve">cation eligibility to take the registration </w:t>
      </w:r>
      <w:r>
        <w:lastRenderedPageBreak/>
        <w:t>e</w:t>
      </w:r>
      <w:r w:rsidRPr="00703226">
        <w:t>xamination.</w:t>
      </w:r>
      <w:r>
        <w:t xml:space="preserve"> </w:t>
      </w:r>
      <w:r w:rsidRPr="00703226">
        <w:t>Each intern is required to maintain an a</w:t>
      </w:r>
      <w:r>
        <w:t>cade</w:t>
      </w:r>
      <w:r w:rsidRPr="00703226">
        <w:t>mic portfolio, using established guidelines which</w:t>
      </w:r>
      <w:r>
        <w:t xml:space="preserve"> </w:t>
      </w:r>
      <w:r w:rsidRPr="00703226">
        <w:t>are distributed during the internship orientation. Contents of the portfolio are discussed</w:t>
      </w:r>
      <w:r>
        <w:t xml:space="preserve"> </w:t>
      </w:r>
      <w:r w:rsidRPr="00703226">
        <w:t xml:space="preserve">with a faculty </w:t>
      </w:r>
      <w:r>
        <w:t xml:space="preserve">and/or FNS leadership team </w:t>
      </w:r>
      <w:r w:rsidRPr="00703226">
        <w:t>member at designated times during the program.</w:t>
      </w:r>
    </w:p>
    <w:p w:rsidR="007B5027" w:rsidRDefault="007B5027" w:rsidP="007B5027">
      <w:pPr>
        <w:autoSpaceDE w:val="0"/>
        <w:autoSpaceDN w:val="0"/>
        <w:adjustRightInd w:val="0"/>
        <w:spacing w:line="480" w:lineRule="auto"/>
        <w:ind w:firstLine="720"/>
      </w:pPr>
      <w:r w:rsidRPr="00703226">
        <w:t xml:space="preserve">Any extenuating circumstances relating to an individual </w:t>
      </w:r>
      <w:r>
        <w:t>intern</w:t>
      </w:r>
      <w:r w:rsidRPr="00703226">
        <w:t>'s a</w:t>
      </w:r>
      <w:r>
        <w:t>cade</w:t>
      </w:r>
      <w:r w:rsidRPr="00703226">
        <w:t>mic progress will be</w:t>
      </w:r>
      <w:r>
        <w:t xml:space="preserve"> </w:t>
      </w:r>
      <w:r w:rsidRPr="00703226">
        <w:t xml:space="preserve">considered. </w:t>
      </w:r>
      <w:r>
        <w:t>Intern</w:t>
      </w:r>
      <w:r w:rsidRPr="00703226">
        <w:t>s have the right to present a petition</w:t>
      </w:r>
      <w:r>
        <w:t xml:space="preserve"> for consideration to the Dietetic Internship Director</w:t>
      </w:r>
      <w:r w:rsidRPr="00703226">
        <w:t>.</w:t>
      </w:r>
      <w:r>
        <w:t xml:space="preserve"> The Dietetic Internship Director, </w:t>
      </w:r>
      <w:r w:rsidR="00EC4EB5">
        <w:t xml:space="preserve">Division </w:t>
      </w:r>
      <w:r>
        <w:t>FNS Director, Faculty member, and</w:t>
      </w:r>
      <w:r w:rsidR="00205F2C">
        <w:t>/or</w:t>
      </w:r>
      <w:r>
        <w:t xml:space="preserve"> a Human Resources Representative will review the petition and make a final decision based on the information presented by all parties involved. </w:t>
      </w:r>
    </w:p>
    <w:p w:rsidR="007B5027" w:rsidRDefault="007B5027" w:rsidP="007B5027">
      <w:pPr>
        <w:autoSpaceDE w:val="0"/>
        <w:autoSpaceDN w:val="0"/>
        <w:adjustRightInd w:val="0"/>
        <w:spacing w:line="480" w:lineRule="auto"/>
        <w:ind w:firstLine="720"/>
      </w:pPr>
      <w:r>
        <w:t>Interns can expect to receive formal evaluations in the following formats:</w:t>
      </w:r>
    </w:p>
    <w:p w:rsidR="007B5027" w:rsidRDefault="00C303B6" w:rsidP="007B5027">
      <w:pPr>
        <w:numPr>
          <w:ilvl w:val="0"/>
          <w:numId w:val="31"/>
        </w:numPr>
        <w:autoSpaceDE w:val="0"/>
        <w:autoSpaceDN w:val="0"/>
        <w:adjustRightInd w:val="0"/>
        <w:spacing w:line="480" w:lineRule="auto"/>
      </w:pPr>
      <w:r>
        <w:t>Written evaluations from preceptors</w:t>
      </w:r>
    </w:p>
    <w:p w:rsidR="00C303B6" w:rsidRDefault="00C303B6" w:rsidP="007B5027">
      <w:pPr>
        <w:numPr>
          <w:ilvl w:val="0"/>
          <w:numId w:val="31"/>
        </w:numPr>
        <w:autoSpaceDE w:val="0"/>
        <w:autoSpaceDN w:val="0"/>
        <w:adjustRightInd w:val="0"/>
        <w:spacing w:line="480" w:lineRule="auto"/>
      </w:pPr>
      <w:r>
        <w:t>Scored assignments</w:t>
      </w:r>
    </w:p>
    <w:p w:rsidR="00C303B6" w:rsidRDefault="00C303B6" w:rsidP="007B5027">
      <w:pPr>
        <w:numPr>
          <w:ilvl w:val="0"/>
          <w:numId w:val="31"/>
        </w:numPr>
        <w:autoSpaceDE w:val="0"/>
        <w:autoSpaceDN w:val="0"/>
        <w:adjustRightInd w:val="0"/>
        <w:spacing w:line="480" w:lineRule="auto"/>
      </w:pPr>
      <w:r>
        <w:t>Rubrics for oral presentations</w:t>
      </w:r>
    </w:p>
    <w:p w:rsidR="008D0E6B" w:rsidRDefault="00C303B6" w:rsidP="008D0E6B">
      <w:pPr>
        <w:numPr>
          <w:ilvl w:val="0"/>
          <w:numId w:val="31"/>
        </w:numPr>
        <w:autoSpaceDE w:val="0"/>
        <w:autoSpaceDN w:val="0"/>
        <w:adjustRightInd w:val="0"/>
        <w:spacing w:line="480" w:lineRule="auto"/>
      </w:pPr>
      <w:r>
        <w:t>Exit exam</w:t>
      </w:r>
    </w:p>
    <w:p w:rsidR="00C303B6" w:rsidRDefault="00C303B6" w:rsidP="0025634C">
      <w:pPr>
        <w:pStyle w:val="Heading2"/>
        <w:rPr>
          <w:rFonts w:ascii="Times New Roman" w:hAnsi="Times New Roman"/>
          <w:sz w:val="28"/>
          <w:szCs w:val="28"/>
        </w:rPr>
      </w:pPr>
      <w:bookmarkStart w:id="39" w:name="_Toc143427810"/>
      <w:r w:rsidRPr="0025634C">
        <w:rPr>
          <w:rFonts w:ascii="Times New Roman" w:hAnsi="Times New Roman"/>
          <w:sz w:val="28"/>
          <w:szCs w:val="28"/>
        </w:rPr>
        <w:t>Program Retention &amp; Remediation</w:t>
      </w:r>
      <w:bookmarkEnd w:id="39"/>
    </w:p>
    <w:p w:rsidR="006B70C8" w:rsidRPr="006B70C8" w:rsidRDefault="006B70C8" w:rsidP="006B70C8"/>
    <w:p w:rsidR="00C303B6" w:rsidRDefault="00C303B6" w:rsidP="006F0D88">
      <w:pPr>
        <w:autoSpaceDE w:val="0"/>
        <w:autoSpaceDN w:val="0"/>
        <w:adjustRightInd w:val="0"/>
        <w:spacing w:line="480" w:lineRule="auto"/>
        <w:ind w:firstLine="720"/>
      </w:pPr>
      <w:r>
        <w:t>If at any time the conduct of an intern is judged to be unfavorable to the morale of other participants in the program, result in an unsatisfactory level of performance, or the health status of an intern is a detriment to the intern’s successful completion of the program</w:t>
      </w:r>
      <w:r w:rsidR="000D27F8">
        <w:t xml:space="preserve">, a conference shall be held </w:t>
      </w:r>
      <w:r>
        <w:t xml:space="preserve">between the DI Director and appropriate representatives to determine remedial action. </w:t>
      </w:r>
    </w:p>
    <w:p w:rsidR="00C303B6" w:rsidRPr="00703226" w:rsidRDefault="00C303B6" w:rsidP="00C303B6">
      <w:pPr>
        <w:autoSpaceDE w:val="0"/>
        <w:autoSpaceDN w:val="0"/>
        <w:adjustRightInd w:val="0"/>
        <w:spacing w:line="480" w:lineRule="auto"/>
        <w:ind w:firstLine="720"/>
      </w:pPr>
      <w:r w:rsidRPr="00703226">
        <w:t>Any student who is performing unsatisfactorily in a supervised practice course should</w:t>
      </w:r>
      <w:r>
        <w:t xml:space="preserve"> </w:t>
      </w:r>
      <w:r w:rsidRPr="00703226">
        <w:t>receive a written evaluation from the course instructor midway through the experience. The</w:t>
      </w:r>
      <w:r>
        <w:t xml:space="preserve"> </w:t>
      </w:r>
      <w:r w:rsidRPr="00703226">
        <w:t xml:space="preserve">evaluation should include </w:t>
      </w:r>
      <w:r>
        <w:t xml:space="preserve">a </w:t>
      </w:r>
      <w:r w:rsidRPr="00703226">
        <w:t>warning of possible failure. Specific guidelines must be provided</w:t>
      </w:r>
      <w:r>
        <w:t xml:space="preserve"> </w:t>
      </w:r>
      <w:r w:rsidRPr="00703226">
        <w:lastRenderedPageBreak/>
        <w:t>regarding what a student must do/not do to receive a passing grade. At the end of the</w:t>
      </w:r>
      <w:r>
        <w:t xml:space="preserve"> </w:t>
      </w:r>
      <w:r w:rsidRPr="00703226">
        <w:t xml:space="preserve">rotation the </w:t>
      </w:r>
      <w:r>
        <w:t>DI Director</w:t>
      </w:r>
      <w:r w:rsidRPr="00703226">
        <w:t>, in consultation with supervised practice preceptor should</w:t>
      </w:r>
      <w:r>
        <w:t xml:space="preserve"> </w:t>
      </w:r>
      <w:r w:rsidRPr="00703226">
        <w:t>decide whether the student should fail the rotation or if he/she has the potential to pass the</w:t>
      </w:r>
      <w:r>
        <w:t xml:space="preserve"> </w:t>
      </w:r>
      <w:r w:rsidRPr="00703226">
        <w:t xml:space="preserve">rotation by spending additional time in supervised practice. </w:t>
      </w:r>
    </w:p>
    <w:p w:rsidR="00C303B6" w:rsidRDefault="00C303B6" w:rsidP="004A5B39">
      <w:pPr>
        <w:autoSpaceDE w:val="0"/>
        <w:autoSpaceDN w:val="0"/>
        <w:adjustRightInd w:val="0"/>
        <w:spacing w:line="480" w:lineRule="auto"/>
        <w:ind w:firstLine="720"/>
      </w:pPr>
      <w:r>
        <w:t>T</w:t>
      </w:r>
      <w:r w:rsidRPr="00703226">
        <w:t xml:space="preserve">he </w:t>
      </w:r>
      <w:r>
        <w:t xml:space="preserve">internship director </w:t>
      </w:r>
      <w:r w:rsidRPr="00703226">
        <w:t>is responsible for (a) discussing the situation with other members and coming to agreement on how additional time should be scheduled, (b)</w:t>
      </w:r>
      <w:r>
        <w:t xml:space="preserve"> </w:t>
      </w:r>
      <w:r w:rsidRPr="00703226">
        <w:t>scheduling the time and arranging supervision with a preceptor, (c) providing for content</w:t>
      </w:r>
      <w:r>
        <w:t xml:space="preserve"> </w:t>
      </w:r>
      <w:r w:rsidRPr="00703226">
        <w:t xml:space="preserve">remediation needed by the </w:t>
      </w:r>
      <w:r>
        <w:t>intern</w:t>
      </w:r>
      <w:r w:rsidRPr="00703226">
        <w:t xml:space="preserve">, (d) defining in writing what the </w:t>
      </w:r>
      <w:r>
        <w:t>intern</w:t>
      </w:r>
      <w:r w:rsidRPr="00703226">
        <w:t xml:space="preserve"> must</w:t>
      </w:r>
      <w:r>
        <w:t xml:space="preserve"> </w:t>
      </w:r>
      <w:r w:rsidRPr="00703226">
        <w:t>accomplish during the additional supervised practice time, and (e) determining, with input</w:t>
      </w:r>
      <w:r>
        <w:t xml:space="preserve"> </w:t>
      </w:r>
      <w:r w:rsidRPr="00703226">
        <w:t xml:space="preserve">from the preceptor, whether the </w:t>
      </w:r>
      <w:r>
        <w:t>intern</w:t>
      </w:r>
      <w:r w:rsidRPr="00703226">
        <w:t xml:space="preserve"> should receive a passing grade after the additional</w:t>
      </w:r>
      <w:r>
        <w:t xml:space="preserve"> </w:t>
      </w:r>
      <w:r w:rsidRPr="00703226">
        <w:t>week(s) of supervised practice.</w:t>
      </w:r>
      <w:r>
        <w:t xml:space="preserve"> </w:t>
      </w:r>
    </w:p>
    <w:p w:rsidR="004A5B39" w:rsidRDefault="004A5B39" w:rsidP="0025634C">
      <w:pPr>
        <w:pStyle w:val="Heading2"/>
        <w:rPr>
          <w:rFonts w:ascii="Times New Roman" w:hAnsi="Times New Roman"/>
          <w:sz w:val="28"/>
          <w:szCs w:val="28"/>
        </w:rPr>
      </w:pPr>
      <w:bookmarkStart w:id="40" w:name="_Toc143427811"/>
      <w:r w:rsidRPr="0025634C">
        <w:rPr>
          <w:rFonts w:ascii="Times New Roman" w:hAnsi="Times New Roman"/>
          <w:sz w:val="28"/>
          <w:szCs w:val="28"/>
        </w:rPr>
        <w:t>Disciplinary and Termination Procedures</w:t>
      </w:r>
      <w:bookmarkEnd w:id="40"/>
    </w:p>
    <w:p w:rsidR="006B70C8" w:rsidRPr="006B70C8" w:rsidRDefault="006B70C8" w:rsidP="006B70C8"/>
    <w:p w:rsidR="004A5B39" w:rsidRDefault="004A5B39" w:rsidP="006F0D88">
      <w:pPr>
        <w:autoSpaceDE w:val="0"/>
        <w:autoSpaceDN w:val="0"/>
        <w:adjustRightInd w:val="0"/>
        <w:spacing w:line="480" w:lineRule="auto"/>
        <w:ind w:firstLine="720"/>
      </w:pPr>
      <w:r>
        <w:t xml:space="preserve">Dietetic intern performance and/or attendance problems requiring disciplinary action will </w:t>
      </w:r>
      <w:r w:rsidR="00551FA4">
        <w:t>be</w:t>
      </w:r>
      <w:r>
        <w:t xml:space="preserve"> as follows:</w:t>
      </w:r>
    </w:p>
    <w:p w:rsidR="004A5B39" w:rsidRDefault="004A5B39" w:rsidP="004A5B39">
      <w:pPr>
        <w:autoSpaceDE w:val="0"/>
        <w:autoSpaceDN w:val="0"/>
        <w:adjustRightInd w:val="0"/>
        <w:spacing w:line="480" w:lineRule="auto"/>
        <w:ind w:firstLine="720"/>
      </w:pPr>
      <w:r>
        <w:t>1</w:t>
      </w:r>
      <w:r w:rsidRPr="006E64DB">
        <w:rPr>
          <w:vertAlign w:val="superscript"/>
        </w:rPr>
        <w:t>st</w:t>
      </w:r>
      <w:r>
        <w:t xml:space="preserve"> occurrence = </w:t>
      </w:r>
      <w:r w:rsidR="00E51EAC" w:rsidRPr="00BB53B1">
        <w:rPr>
          <w:b/>
          <w:i/>
        </w:rPr>
        <w:t>1</w:t>
      </w:r>
      <w:r w:rsidR="00E51EAC" w:rsidRPr="00BB53B1">
        <w:rPr>
          <w:b/>
          <w:i/>
          <w:vertAlign w:val="superscript"/>
        </w:rPr>
        <w:t>st</w:t>
      </w:r>
      <w:r w:rsidR="00E51EAC" w:rsidRPr="00BB53B1">
        <w:rPr>
          <w:b/>
          <w:i/>
        </w:rPr>
        <w:t xml:space="preserve"> written</w:t>
      </w:r>
    </w:p>
    <w:p w:rsidR="004A5B39" w:rsidRPr="00A84DAB" w:rsidRDefault="004A5B39" w:rsidP="00A84DAB">
      <w:pPr>
        <w:autoSpaceDE w:val="0"/>
        <w:autoSpaceDN w:val="0"/>
        <w:adjustRightInd w:val="0"/>
        <w:spacing w:line="480" w:lineRule="auto"/>
        <w:ind w:firstLine="720"/>
        <w:rPr>
          <w:b/>
          <w:i/>
        </w:rPr>
      </w:pPr>
      <w:r>
        <w:t>2</w:t>
      </w:r>
      <w:r w:rsidRPr="006E64DB">
        <w:rPr>
          <w:vertAlign w:val="superscript"/>
        </w:rPr>
        <w:t>nd</w:t>
      </w:r>
      <w:r w:rsidR="00A84DAB">
        <w:t xml:space="preserve"> occurrence = </w:t>
      </w:r>
      <w:r w:rsidR="00E51EAC">
        <w:rPr>
          <w:b/>
          <w:i/>
        </w:rPr>
        <w:t>termination</w:t>
      </w:r>
      <w:r w:rsidRPr="00BB53B1">
        <w:rPr>
          <w:b/>
          <w:i/>
        </w:rPr>
        <w:t xml:space="preserve"> </w:t>
      </w:r>
      <w:r>
        <w:rPr>
          <w:b/>
          <w:i/>
        </w:rPr>
        <w:t>(</w:t>
      </w:r>
      <w:r w:rsidRPr="00BB53B1">
        <w:rPr>
          <w:u w:val="single"/>
        </w:rPr>
        <w:t xml:space="preserve">upon review by </w:t>
      </w:r>
      <w:r w:rsidR="00C327AD">
        <w:rPr>
          <w:u w:val="single"/>
        </w:rPr>
        <w:t>Division Food Service Director</w:t>
      </w:r>
      <w:r w:rsidRPr="00BB53B1">
        <w:rPr>
          <w:b/>
          <w:u w:val="single"/>
        </w:rPr>
        <w:t>)</w:t>
      </w:r>
    </w:p>
    <w:p w:rsidR="006F0D88" w:rsidRDefault="004A5B39" w:rsidP="006B70C8">
      <w:pPr>
        <w:autoSpaceDE w:val="0"/>
        <w:autoSpaceDN w:val="0"/>
        <w:adjustRightInd w:val="0"/>
        <w:spacing w:line="480" w:lineRule="auto"/>
      </w:pPr>
      <w:r>
        <w:tab/>
        <w:t xml:space="preserve">The dietetic intern file will be reviewed by </w:t>
      </w:r>
      <w:r w:rsidR="00C327AD" w:rsidRPr="00C327AD">
        <w:t>Division Food Service Director</w:t>
      </w:r>
      <w:r w:rsidR="00F47429">
        <w:t xml:space="preserve"> to </w:t>
      </w:r>
      <w:r w:rsidR="006059F5">
        <w:t>determine if</w:t>
      </w:r>
      <w:r w:rsidR="00F47429">
        <w:t xml:space="preserve"> termination is appropriate</w:t>
      </w:r>
      <w:r>
        <w:t>.</w:t>
      </w:r>
      <w:r w:rsidR="00F47429">
        <w:t xml:space="preserve"> </w:t>
      </w:r>
      <w:r w:rsidR="00535B8D">
        <w:t>Potential performance concerns that could result in disciplinary action up to and including termination from the internship program include: lack of professio</w:t>
      </w:r>
      <w:r w:rsidR="00C327AD">
        <w:t>nalism, excessive absences and/</w:t>
      </w:r>
      <w:r w:rsidR="00535B8D">
        <w:t>or lateness, failure to complete assignments in a timely manner, plagiarism, theft, sexual haras</w:t>
      </w:r>
      <w:r w:rsidR="00617896">
        <w:t xml:space="preserve">sment, violence, </w:t>
      </w:r>
      <w:r w:rsidR="00C1597A">
        <w:t xml:space="preserve">and </w:t>
      </w:r>
      <w:r w:rsidR="00617896">
        <w:t>dishonesty</w:t>
      </w:r>
      <w:r w:rsidR="00535B8D">
        <w:t xml:space="preserve">. </w:t>
      </w:r>
      <w:r w:rsidR="00C327AD">
        <w:t>Interns that fail orientation or more than one supervised practice rotation will be terminated from the program.</w:t>
      </w:r>
    </w:p>
    <w:p w:rsidR="00D90524" w:rsidRDefault="00D90524" w:rsidP="006B70C8">
      <w:pPr>
        <w:autoSpaceDE w:val="0"/>
        <w:autoSpaceDN w:val="0"/>
        <w:adjustRightInd w:val="0"/>
        <w:spacing w:line="480" w:lineRule="auto"/>
      </w:pPr>
    </w:p>
    <w:p w:rsidR="00D90524" w:rsidRPr="006B70C8" w:rsidRDefault="00D90524" w:rsidP="006B70C8">
      <w:pPr>
        <w:autoSpaceDE w:val="0"/>
        <w:autoSpaceDN w:val="0"/>
        <w:adjustRightInd w:val="0"/>
        <w:spacing w:line="480" w:lineRule="auto"/>
      </w:pPr>
    </w:p>
    <w:p w:rsidR="008B1DAB" w:rsidRDefault="00354C46" w:rsidP="0025634C">
      <w:pPr>
        <w:pStyle w:val="Heading2"/>
        <w:rPr>
          <w:rFonts w:ascii="Times New Roman" w:hAnsi="Times New Roman"/>
          <w:sz w:val="28"/>
          <w:szCs w:val="28"/>
        </w:rPr>
      </w:pPr>
      <w:bookmarkStart w:id="41" w:name="_Toc143427812"/>
      <w:r w:rsidRPr="0025634C">
        <w:rPr>
          <w:rFonts w:ascii="Times New Roman" w:hAnsi="Times New Roman"/>
          <w:sz w:val="28"/>
          <w:szCs w:val="28"/>
        </w:rPr>
        <w:lastRenderedPageBreak/>
        <w:t xml:space="preserve">Professional </w:t>
      </w:r>
      <w:r w:rsidR="008B1DAB" w:rsidRPr="0025634C">
        <w:rPr>
          <w:rFonts w:ascii="Times New Roman" w:hAnsi="Times New Roman"/>
          <w:sz w:val="28"/>
          <w:szCs w:val="28"/>
        </w:rPr>
        <w:t>Dress Code</w:t>
      </w:r>
      <w:bookmarkEnd w:id="41"/>
    </w:p>
    <w:p w:rsidR="006B70C8" w:rsidRPr="006B70C8" w:rsidRDefault="006B70C8" w:rsidP="006B70C8"/>
    <w:p w:rsidR="006B70C8" w:rsidRPr="00CB62B6" w:rsidRDefault="008B1DAB" w:rsidP="00CB62B6">
      <w:pPr>
        <w:pStyle w:val="Default"/>
        <w:spacing w:line="480" w:lineRule="auto"/>
        <w:ind w:firstLine="720"/>
      </w:pPr>
      <w:r w:rsidRPr="00EA7790">
        <w:t xml:space="preserve">Dietetic Interns are expected to both dress and </w:t>
      </w:r>
      <w:r w:rsidR="0093027A">
        <w:t>maintain a professional appearance</w:t>
      </w:r>
      <w:r w:rsidRPr="00EA7790">
        <w:t xml:space="preserve">. The DI dress code excludes short skirts, crop tops, jeans, and shorts. In clinical settings, professional attire, lab coat, badge, and closed toe/heel shoes are required. During the food service rotation, hair coverings, minimal jewelry, and closed-toe shoes are also required. </w:t>
      </w:r>
      <w:r w:rsidR="00C854A8">
        <w:t>Please see Medical City Employee Appearance Standards for additional dress code details.</w:t>
      </w:r>
      <w:r w:rsidR="00C854A8" w:rsidRPr="00EA7790">
        <w:t xml:space="preserve"> </w:t>
      </w:r>
    </w:p>
    <w:p w:rsidR="008B1DAB" w:rsidRDefault="008B1DAB" w:rsidP="0025634C">
      <w:pPr>
        <w:pStyle w:val="Heading2"/>
        <w:rPr>
          <w:rFonts w:ascii="Times New Roman" w:hAnsi="Times New Roman"/>
          <w:sz w:val="28"/>
          <w:szCs w:val="28"/>
        </w:rPr>
      </w:pPr>
      <w:bookmarkStart w:id="42" w:name="_Toc143427813"/>
      <w:r w:rsidRPr="0025634C">
        <w:rPr>
          <w:rFonts w:ascii="Times New Roman" w:hAnsi="Times New Roman"/>
          <w:sz w:val="28"/>
          <w:szCs w:val="28"/>
        </w:rPr>
        <w:t>Attendance Policy</w:t>
      </w:r>
      <w:bookmarkEnd w:id="42"/>
    </w:p>
    <w:p w:rsidR="006B70C8" w:rsidRPr="006B70C8" w:rsidRDefault="006B70C8" w:rsidP="006B70C8"/>
    <w:p w:rsidR="008B1DAB" w:rsidRDefault="00BD07A2" w:rsidP="006F0D88">
      <w:pPr>
        <w:pStyle w:val="Default"/>
        <w:spacing w:line="480" w:lineRule="auto"/>
        <w:ind w:firstLine="720"/>
      </w:pPr>
      <w:r w:rsidRPr="00EA7790">
        <w:t>If the intern is unable to report to assigned rotation, then the inte</w:t>
      </w:r>
      <w:r w:rsidR="000D27F8">
        <w:t>rn must call the DI</w:t>
      </w:r>
      <w:r>
        <w:t xml:space="preserve"> Program Director</w:t>
      </w:r>
      <w:r w:rsidRPr="00EA7790">
        <w:t xml:space="preserve"> (</w:t>
      </w:r>
      <w:r>
        <w:t>469-470-6190</w:t>
      </w:r>
      <w:r w:rsidRPr="00EA7790">
        <w:t>)</w:t>
      </w:r>
      <w:r>
        <w:t xml:space="preserve"> and supervising preceptor</w:t>
      </w:r>
      <w:r w:rsidRPr="00EA7790">
        <w:t xml:space="preserve"> </w:t>
      </w:r>
      <w:r w:rsidRPr="00EA7790">
        <w:rPr>
          <w:b/>
          <w:u w:val="single"/>
        </w:rPr>
        <w:t>at least</w:t>
      </w:r>
      <w:r w:rsidRPr="00EA7790">
        <w:t xml:space="preserve"> 2 hours prior to the start of the rotation. </w:t>
      </w:r>
      <w:r>
        <w:t>Remember to provide your full name, preceptor’s name, contact number, and the nature of your ailment. It is not acceptable to leave a message or send an e-mail denoting that you are sick.</w:t>
      </w:r>
    </w:p>
    <w:p w:rsidR="00BD07A2" w:rsidRPr="002118F1" w:rsidRDefault="008B1DAB" w:rsidP="006B70C8">
      <w:pPr>
        <w:pStyle w:val="Default"/>
        <w:spacing w:line="360" w:lineRule="auto"/>
        <w:ind w:firstLine="720"/>
      </w:pPr>
      <w:r w:rsidRPr="00EA7790">
        <w:t>The intern must notify the Internship Director immediately of</w:t>
      </w:r>
      <w:r w:rsidR="00A96690">
        <w:t xml:space="preserve"> any expected absence(s). </w:t>
      </w:r>
      <w:r w:rsidR="00BD07A2" w:rsidRPr="00EA7790">
        <w:t xml:space="preserve">Interns who are absent </w:t>
      </w:r>
      <w:r w:rsidR="00CD5F12">
        <w:t xml:space="preserve">(such as for illness, family emergency, or leave of absence) </w:t>
      </w:r>
      <w:r w:rsidR="00BD07A2">
        <w:t>must</w:t>
      </w:r>
      <w:r w:rsidR="00BD07A2" w:rsidRPr="00EA7790">
        <w:t xml:space="preserve"> make up the time missed, accor</w:t>
      </w:r>
      <w:r w:rsidR="00BD07A2">
        <w:t xml:space="preserve">ding to preceptor availability, on weekends and during </w:t>
      </w:r>
      <w:r w:rsidR="00457EBA">
        <w:t xml:space="preserve">their scheduled </w:t>
      </w:r>
      <w:r w:rsidR="00BD07A2">
        <w:t>vacation time.</w:t>
      </w:r>
    </w:p>
    <w:p w:rsidR="007F7E97" w:rsidRDefault="007F7E97" w:rsidP="0025634C">
      <w:pPr>
        <w:pStyle w:val="Heading2"/>
        <w:rPr>
          <w:rFonts w:ascii="Times New Roman" w:hAnsi="Times New Roman"/>
          <w:sz w:val="28"/>
          <w:szCs w:val="28"/>
        </w:rPr>
      </w:pPr>
      <w:bookmarkStart w:id="43" w:name="_Toc143427814"/>
      <w:r w:rsidRPr="0025634C">
        <w:rPr>
          <w:rFonts w:ascii="Times New Roman" w:hAnsi="Times New Roman"/>
          <w:sz w:val="28"/>
          <w:szCs w:val="28"/>
        </w:rPr>
        <w:t xml:space="preserve">Nondiscrimination </w:t>
      </w:r>
      <w:r w:rsidR="00C316A2">
        <w:rPr>
          <w:rFonts w:ascii="Times New Roman" w:hAnsi="Times New Roman"/>
          <w:sz w:val="28"/>
          <w:szCs w:val="28"/>
        </w:rPr>
        <w:t>and Equitable Treatment</w:t>
      </w:r>
      <w:bookmarkEnd w:id="43"/>
      <w:r w:rsidR="00C316A2">
        <w:rPr>
          <w:rFonts w:ascii="Times New Roman" w:hAnsi="Times New Roman"/>
          <w:sz w:val="28"/>
          <w:szCs w:val="28"/>
        </w:rPr>
        <w:t xml:space="preserve"> </w:t>
      </w:r>
    </w:p>
    <w:p w:rsidR="006B70C8" w:rsidRPr="006B70C8" w:rsidRDefault="006B70C8" w:rsidP="006B70C8"/>
    <w:p w:rsidR="007F7E97" w:rsidRDefault="007F7E97" w:rsidP="006F0D88">
      <w:pPr>
        <w:autoSpaceDE w:val="0"/>
        <w:autoSpaceDN w:val="0"/>
        <w:adjustRightInd w:val="0"/>
        <w:spacing w:line="480" w:lineRule="auto"/>
        <w:ind w:firstLine="720"/>
        <w:rPr>
          <w:rFonts w:cs="TimesNewRomanPSMT"/>
        </w:rPr>
      </w:pPr>
      <w:r w:rsidRPr="00EA7790">
        <w:rPr>
          <w:rFonts w:cs="TimesNewRomanPSMT"/>
        </w:rPr>
        <w:t xml:space="preserve">It is policy at Medical City </w:t>
      </w:r>
      <w:r w:rsidR="003F663D">
        <w:rPr>
          <w:rFonts w:cs="TimesNewRomanPSMT"/>
        </w:rPr>
        <w:t>Healthcare</w:t>
      </w:r>
      <w:r w:rsidRPr="00EA7790">
        <w:rPr>
          <w:rFonts w:cs="TimesNewRomanPSMT"/>
        </w:rPr>
        <w:t xml:space="preserve"> that all persons are entitled to </w:t>
      </w:r>
      <w:r w:rsidR="00295F51">
        <w:rPr>
          <w:rFonts w:cs="TimesNewRomanPSMT"/>
        </w:rPr>
        <w:t>equitable treatment and educational</w:t>
      </w:r>
      <w:r w:rsidRPr="00EA7790">
        <w:rPr>
          <w:rFonts w:cs="TimesNewRomanPSMT"/>
        </w:rPr>
        <w:t xml:space="preserve"> opportunity regardless of race, </w:t>
      </w:r>
      <w:r w:rsidR="00F40B72">
        <w:rPr>
          <w:rFonts w:cs="TimesNewRomanPSMT"/>
        </w:rPr>
        <w:t>ethnicity</w:t>
      </w:r>
      <w:r w:rsidRPr="00EA7790">
        <w:rPr>
          <w:rFonts w:cs="TimesNewRomanPSMT"/>
        </w:rPr>
        <w:t xml:space="preserve">, religion, </w:t>
      </w:r>
      <w:r w:rsidR="00F40B72">
        <w:rPr>
          <w:rFonts w:cs="TimesNewRomanPSMT"/>
        </w:rPr>
        <w:t>gender/gender identity</w:t>
      </w:r>
      <w:r w:rsidRPr="00EA7790">
        <w:rPr>
          <w:rFonts w:cs="TimesNewRomanPSMT"/>
        </w:rPr>
        <w:t xml:space="preserve">, </w:t>
      </w:r>
      <w:r w:rsidR="00F40B72">
        <w:rPr>
          <w:rFonts w:cs="TimesNewRomanPSMT"/>
        </w:rPr>
        <w:t>sexual orientation</w:t>
      </w:r>
      <w:r w:rsidR="00A80597">
        <w:rPr>
          <w:rFonts w:cs="TimesNewRomanPSMT"/>
        </w:rPr>
        <w:t>,</w:t>
      </w:r>
      <w:r w:rsidR="00F40B72">
        <w:rPr>
          <w:rFonts w:cs="TimesNewRomanPSMT"/>
        </w:rPr>
        <w:t xml:space="preserve"> </w:t>
      </w:r>
      <w:r w:rsidRPr="00EA7790">
        <w:rPr>
          <w:rFonts w:cs="TimesNewRomanPSMT"/>
        </w:rPr>
        <w:t xml:space="preserve">national origin, age, </w:t>
      </w:r>
      <w:r w:rsidR="00F40B72">
        <w:rPr>
          <w:rFonts w:cs="TimesNewRomanPSMT"/>
        </w:rPr>
        <w:t xml:space="preserve">size, socioeconomic status, </w:t>
      </w:r>
      <w:r w:rsidRPr="00EA7790">
        <w:rPr>
          <w:rFonts w:cs="TimesNewRomanPSMT"/>
        </w:rPr>
        <w:t xml:space="preserve">and disability, as required by state and federal law. </w:t>
      </w:r>
    </w:p>
    <w:p w:rsidR="00CB62B6" w:rsidRPr="00D90524" w:rsidRDefault="00CB388B" w:rsidP="00D90524">
      <w:pPr>
        <w:autoSpaceDE w:val="0"/>
        <w:autoSpaceDN w:val="0"/>
        <w:adjustRightInd w:val="0"/>
        <w:spacing w:line="480" w:lineRule="auto"/>
        <w:ind w:firstLine="720"/>
        <w:rPr>
          <w:rFonts w:cs="TimesNewRomanPSMT"/>
        </w:rPr>
      </w:pPr>
      <w:r>
        <w:rPr>
          <w:rFonts w:cs="TimesNewRomanPSMT"/>
        </w:rPr>
        <w:t>The intern must notify the Internship Director of any disability that might require an accommodation by the end of the first day of orientation. In addition, the intern must submit documentation from a qualified healthcare professional relating to the disability or disabilities.</w:t>
      </w:r>
    </w:p>
    <w:p w:rsidR="00EF0D98" w:rsidRPr="0025634C" w:rsidRDefault="002B3475" w:rsidP="00D90524">
      <w:pPr>
        <w:pStyle w:val="Heading2"/>
        <w:numPr>
          <w:ilvl w:val="0"/>
          <w:numId w:val="0"/>
        </w:numPr>
        <w:rPr>
          <w:rFonts w:ascii="Times New Roman" w:hAnsi="Times New Roman"/>
          <w:sz w:val="28"/>
          <w:szCs w:val="28"/>
        </w:rPr>
      </w:pPr>
      <w:bookmarkStart w:id="44" w:name="_Toc143427815"/>
      <w:r w:rsidRPr="0025634C">
        <w:rPr>
          <w:rFonts w:ascii="Times New Roman" w:hAnsi="Times New Roman"/>
          <w:sz w:val="28"/>
          <w:szCs w:val="28"/>
        </w:rPr>
        <w:lastRenderedPageBreak/>
        <w:t xml:space="preserve">The </w:t>
      </w:r>
      <w:r w:rsidR="00EF0D98" w:rsidRPr="0025634C">
        <w:rPr>
          <w:rFonts w:ascii="Times New Roman" w:hAnsi="Times New Roman"/>
          <w:sz w:val="28"/>
          <w:szCs w:val="28"/>
        </w:rPr>
        <w:t xml:space="preserve">Medical City </w:t>
      </w:r>
      <w:r w:rsidR="003F663D" w:rsidRPr="0025634C">
        <w:rPr>
          <w:rFonts w:ascii="Times New Roman" w:hAnsi="Times New Roman"/>
          <w:sz w:val="28"/>
          <w:szCs w:val="28"/>
        </w:rPr>
        <w:t xml:space="preserve">Healthcare </w:t>
      </w:r>
      <w:r w:rsidR="00EF0D98" w:rsidRPr="0025634C">
        <w:rPr>
          <w:rFonts w:ascii="Times New Roman" w:hAnsi="Times New Roman"/>
          <w:sz w:val="28"/>
          <w:szCs w:val="28"/>
        </w:rPr>
        <w:t xml:space="preserve">Dietetic Internship </w:t>
      </w:r>
      <w:r w:rsidR="006A09EE">
        <w:rPr>
          <w:rFonts w:ascii="Times New Roman" w:hAnsi="Times New Roman"/>
          <w:sz w:val="28"/>
          <w:szCs w:val="28"/>
        </w:rPr>
        <w:t xml:space="preserve">ISPP </w:t>
      </w:r>
      <w:r w:rsidR="00EF0D98" w:rsidRPr="0025634C">
        <w:rPr>
          <w:rFonts w:ascii="Times New Roman" w:hAnsi="Times New Roman"/>
          <w:sz w:val="28"/>
          <w:szCs w:val="28"/>
        </w:rPr>
        <w:t>Handbook</w:t>
      </w:r>
      <w:r w:rsidR="0025634C" w:rsidRPr="0025634C">
        <w:rPr>
          <w:rFonts w:ascii="Times New Roman" w:hAnsi="Times New Roman"/>
          <w:sz w:val="28"/>
          <w:szCs w:val="28"/>
        </w:rPr>
        <w:t xml:space="preserve"> Agreement</w:t>
      </w:r>
      <w:bookmarkEnd w:id="44"/>
    </w:p>
    <w:p w:rsidR="00EF0D98" w:rsidRDefault="00EF0D98" w:rsidP="00EF0D98">
      <w:pPr>
        <w:pStyle w:val="Default"/>
        <w:rPr>
          <w:sz w:val="23"/>
          <w:szCs w:val="23"/>
        </w:rPr>
      </w:pPr>
    </w:p>
    <w:p w:rsidR="00EF0D98" w:rsidRDefault="00EF0D98" w:rsidP="00EF0D98">
      <w:pPr>
        <w:pStyle w:val="Default"/>
        <w:rPr>
          <w:sz w:val="23"/>
          <w:szCs w:val="23"/>
        </w:rPr>
      </w:pPr>
    </w:p>
    <w:p w:rsidR="00EF0D98" w:rsidRPr="00EF0D98" w:rsidRDefault="00EF0D98" w:rsidP="00EF0D98">
      <w:pPr>
        <w:pStyle w:val="Default"/>
      </w:pPr>
      <w:r w:rsidRPr="00EF0D98">
        <w:t xml:space="preserve">My signature denotes my responsibility to read and abide by the policies and procedures outlined in this handbook. </w:t>
      </w:r>
    </w:p>
    <w:p w:rsidR="00EF0D98" w:rsidRDefault="00EF0D98" w:rsidP="00EF0D98">
      <w:pPr>
        <w:pStyle w:val="Default"/>
        <w:rPr>
          <w:sz w:val="23"/>
          <w:szCs w:val="23"/>
        </w:rPr>
      </w:pPr>
    </w:p>
    <w:p w:rsidR="00EF0D98" w:rsidRDefault="00EF0D98" w:rsidP="00EF0D98">
      <w:pPr>
        <w:pStyle w:val="Default"/>
        <w:rPr>
          <w:sz w:val="23"/>
          <w:szCs w:val="23"/>
        </w:rPr>
      </w:pPr>
    </w:p>
    <w:p w:rsidR="00EF0D98" w:rsidRDefault="00EF0D98" w:rsidP="00EF0D98">
      <w:pPr>
        <w:pStyle w:val="Default"/>
        <w:rPr>
          <w:sz w:val="23"/>
          <w:szCs w:val="23"/>
        </w:rPr>
      </w:pPr>
      <w:r>
        <w:rPr>
          <w:sz w:val="23"/>
          <w:szCs w:val="23"/>
        </w:rPr>
        <w:t xml:space="preserve">_____________________________________________________  </w:t>
      </w:r>
    </w:p>
    <w:p w:rsidR="00EF0D98" w:rsidRDefault="00A9351C" w:rsidP="00EF0D98">
      <w:pPr>
        <w:pStyle w:val="Default"/>
        <w:rPr>
          <w:sz w:val="23"/>
          <w:szCs w:val="23"/>
        </w:rPr>
      </w:pPr>
      <w:r>
        <w:rPr>
          <w:sz w:val="23"/>
          <w:szCs w:val="23"/>
        </w:rPr>
        <w:t>Dietetic Intern</w:t>
      </w:r>
      <w:r w:rsidR="00EF0D98">
        <w:rPr>
          <w:sz w:val="23"/>
          <w:szCs w:val="23"/>
        </w:rPr>
        <w:t xml:space="preserve"> (Print Name) </w:t>
      </w:r>
      <w:r>
        <w:rPr>
          <w:sz w:val="23"/>
          <w:szCs w:val="23"/>
        </w:rPr>
        <w:t xml:space="preserve"> </w:t>
      </w:r>
      <w:r w:rsidR="00EF0D98">
        <w:rPr>
          <w:sz w:val="23"/>
          <w:szCs w:val="23"/>
        </w:rPr>
        <w:t xml:space="preserve"> </w:t>
      </w:r>
    </w:p>
    <w:p w:rsidR="00EF0D98" w:rsidRDefault="00EF0D98" w:rsidP="00EF0D98">
      <w:pPr>
        <w:pStyle w:val="Default"/>
        <w:rPr>
          <w:sz w:val="23"/>
          <w:szCs w:val="23"/>
        </w:rPr>
      </w:pPr>
    </w:p>
    <w:p w:rsidR="00EF0D98" w:rsidRDefault="00EF0D98" w:rsidP="00EF0D98">
      <w:pPr>
        <w:pStyle w:val="Default"/>
        <w:rPr>
          <w:sz w:val="23"/>
          <w:szCs w:val="23"/>
        </w:rPr>
      </w:pPr>
    </w:p>
    <w:p w:rsidR="00EF0D98" w:rsidRDefault="00EF0D98" w:rsidP="00EF0D98">
      <w:pPr>
        <w:pStyle w:val="Default"/>
        <w:rPr>
          <w:sz w:val="23"/>
          <w:szCs w:val="23"/>
        </w:rPr>
      </w:pPr>
    </w:p>
    <w:p w:rsidR="00EF0D98" w:rsidRDefault="00EF0D98" w:rsidP="00EF0D98">
      <w:pPr>
        <w:pStyle w:val="Default"/>
        <w:rPr>
          <w:sz w:val="23"/>
          <w:szCs w:val="23"/>
        </w:rPr>
      </w:pPr>
    </w:p>
    <w:p w:rsidR="00EF0D98" w:rsidRDefault="00EF0D98" w:rsidP="00EF0D98">
      <w:pPr>
        <w:pStyle w:val="Default"/>
        <w:rPr>
          <w:sz w:val="23"/>
          <w:szCs w:val="23"/>
        </w:rPr>
      </w:pPr>
      <w:r>
        <w:rPr>
          <w:sz w:val="23"/>
          <w:szCs w:val="23"/>
        </w:rPr>
        <w:t xml:space="preserve">_____________________________________________________ </w:t>
      </w:r>
    </w:p>
    <w:p w:rsidR="00EF0D98" w:rsidRDefault="00A9351C" w:rsidP="00EF0D98">
      <w:pPr>
        <w:pStyle w:val="Default"/>
        <w:rPr>
          <w:sz w:val="23"/>
          <w:szCs w:val="23"/>
        </w:rPr>
      </w:pPr>
      <w:r>
        <w:rPr>
          <w:sz w:val="23"/>
          <w:szCs w:val="23"/>
        </w:rPr>
        <w:t xml:space="preserve">Dietetic Intern </w:t>
      </w:r>
      <w:r w:rsidR="00EF0D98">
        <w:rPr>
          <w:sz w:val="23"/>
          <w:szCs w:val="23"/>
        </w:rPr>
        <w:t xml:space="preserve">(Signature) Date </w:t>
      </w:r>
    </w:p>
    <w:p w:rsidR="00EF0D98" w:rsidRDefault="00EF0D98" w:rsidP="00EF0D98">
      <w:pPr>
        <w:pStyle w:val="Default"/>
        <w:rPr>
          <w:sz w:val="23"/>
          <w:szCs w:val="23"/>
        </w:rPr>
      </w:pPr>
    </w:p>
    <w:p w:rsidR="00EF0D98" w:rsidRDefault="00EF0D98" w:rsidP="00EF0D98">
      <w:pPr>
        <w:pStyle w:val="Default"/>
        <w:rPr>
          <w:sz w:val="23"/>
          <w:szCs w:val="23"/>
        </w:rPr>
      </w:pPr>
    </w:p>
    <w:p w:rsidR="00EF0D98" w:rsidRDefault="00EF0D98" w:rsidP="00EF0D98">
      <w:pPr>
        <w:pStyle w:val="Default"/>
        <w:rPr>
          <w:sz w:val="23"/>
          <w:szCs w:val="23"/>
        </w:rPr>
      </w:pPr>
    </w:p>
    <w:p w:rsidR="00EF0D98" w:rsidRDefault="00EF0D98" w:rsidP="00EF0D98">
      <w:pPr>
        <w:pStyle w:val="Default"/>
        <w:rPr>
          <w:sz w:val="23"/>
          <w:szCs w:val="23"/>
        </w:rPr>
      </w:pPr>
    </w:p>
    <w:p w:rsidR="00EF0D98" w:rsidRPr="00EF0D98" w:rsidRDefault="00EF0D98" w:rsidP="00EF0D98">
      <w:pPr>
        <w:pStyle w:val="Default"/>
        <w:rPr>
          <w:sz w:val="23"/>
          <w:szCs w:val="23"/>
        </w:rPr>
      </w:pPr>
    </w:p>
    <w:sectPr w:rsidR="00EF0D98" w:rsidRPr="00EF0D98" w:rsidSect="00B50ED4">
      <w:headerReference w:type="even" r:id="rId12"/>
      <w:headerReference w:type="default" r:id="rId13"/>
      <w:footerReference w:type="default" r:id="rId14"/>
      <w:pgSz w:w="12240" w:h="15840"/>
      <w:pgMar w:top="1440" w:right="1440" w:bottom="1440" w:left="1440" w:header="720" w:footer="720" w:gutter="0"/>
      <w:pgBorders w:offsetFrom="page">
        <w:top w:val="single" w:sz="24" w:space="24" w:color="FF0000"/>
        <w:left w:val="single" w:sz="24" w:space="24" w:color="FF0000"/>
        <w:bottom w:val="single" w:sz="24" w:space="24" w:color="FF0000"/>
        <w:right w:val="single" w:sz="24"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602" w:rsidRDefault="00F24602">
      <w:r>
        <w:separator/>
      </w:r>
    </w:p>
  </w:endnote>
  <w:endnote w:type="continuationSeparator" w:id="0">
    <w:p w:rsidR="00F24602" w:rsidRDefault="00F2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TimesNewRoma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52" w:rsidRDefault="002E655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602" w:rsidRDefault="00F24602">
      <w:r>
        <w:separator/>
      </w:r>
    </w:p>
  </w:footnote>
  <w:footnote w:type="continuationSeparator" w:id="0">
    <w:p w:rsidR="00F24602" w:rsidRDefault="00F24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52" w:rsidRDefault="002E6552" w:rsidP="007342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6552" w:rsidRDefault="002E6552" w:rsidP="005156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552" w:rsidRDefault="002E6552" w:rsidP="007342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E6552" w:rsidRDefault="002E6552" w:rsidP="005156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694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927"/>
      <w:numFmt w:val="decimal"/>
      <w:pStyle w:val="Heading1"/>
      <w:lvlText w:val="Chapter %1 -"/>
      <w:legacy w:legacy="1" w:legacySpace="0" w:legacyIndent="0"/>
      <w:lvlJc w:val="left"/>
      <w:rPr>
        <w:rFonts w:cs="Times New Roman"/>
      </w:rPr>
    </w:lvl>
    <w:lvl w:ilvl="1">
      <w:start w:val="1"/>
      <w:numFmt w:val="none"/>
      <w:pStyle w:val="Heading2"/>
      <w:lvlText w:val=" "/>
      <w:legacy w:legacy="1" w:legacySpace="0" w:legacyIndent="0"/>
      <w:lvlJc w:val="left"/>
      <w:rPr>
        <w:rFonts w:cs="Times New Roman"/>
      </w:rPr>
    </w:lvl>
    <w:lvl w:ilvl="2">
      <w:start w:val="1"/>
      <w:numFmt w:val="none"/>
      <w:pStyle w:val="Heading3"/>
      <w:lvlText w:val=" "/>
      <w:legacy w:legacy="1" w:legacySpace="0" w:legacyIndent="0"/>
      <w:lvlJc w:val="left"/>
      <w:rPr>
        <w:rFonts w:cs="Times New Roman"/>
      </w:rPr>
    </w:lvl>
    <w:lvl w:ilvl="3">
      <w:start w:val="1"/>
      <w:numFmt w:val="none"/>
      <w:pStyle w:val="Heading4"/>
      <w:lvlText w:val=" "/>
      <w:legacy w:legacy="1" w:legacySpace="0" w:legacyIndent="0"/>
      <w:lvlJc w:val="left"/>
      <w:rPr>
        <w:rFonts w:cs="Times New Roman"/>
      </w:rPr>
    </w:lvl>
    <w:lvl w:ilvl="4">
      <w:start w:val="1"/>
      <w:numFmt w:val="none"/>
      <w:pStyle w:val="Heading5"/>
      <w:lvlText w:val=" "/>
      <w:legacy w:legacy="1" w:legacySpace="0" w:legacyIndent="0"/>
      <w:lvlJc w:val="left"/>
      <w:rPr>
        <w:rFonts w:cs="Times New Roman"/>
      </w:rPr>
    </w:lvl>
    <w:lvl w:ilvl="5">
      <w:start w:val="1"/>
      <w:numFmt w:val="none"/>
      <w:pStyle w:val="Heading6"/>
      <w:lvlText w:val=" "/>
      <w:legacy w:legacy="1" w:legacySpace="0" w:legacyIndent="0"/>
      <w:lvlJc w:val="left"/>
      <w:rPr>
        <w:rFonts w:cs="Times New Roman"/>
      </w:rPr>
    </w:lvl>
    <w:lvl w:ilvl="6">
      <w:start w:val="1"/>
      <w:numFmt w:val="none"/>
      <w:pStyle w:val="Heading7"/>
      <w:lvlText w:val=" "/>
      <w:legacy w:legacy="1" w:legacySpace="0" w:legacyIndent="0"/>
      <w:lvlJc w:val="left"/>
      <w:rPr>
        <w:rFonts w:cs="Times New Roman"/>
      </w:rPr>
    </w:lvl>
    <w:lvl w:ilvl="7">
      <w:start w:val="1"/>
      <w:numFmt w:val="none"/>
      <w:pStyle w:val="Heading8"/>
      <w:lvlText w:val=" "/>
      <w:legacy w:legacy="1" w:legacySpace="0" w:legacyIndent="0"/>
      <w:lvlJc w:val="left"/>
      <w:rPr>
        <w:rFonts w:cs="Times New Roman"/>
      </w:rPr>
    </w:lvl>
    <w:lvl w:ilvl="8">
      <w:start w:val="1"/>
      <w:numFmt w:val="none"/>
      <w:pStyle w:val="Heading9"/>
      <w:lvlText w:val=" "/>
      <w:legacy w:legacy="1" w:legacySpace="0" w:legacyIndent="0"/>
      <w:lvlJc w:val="left"/>
      <w:rPr>
        <w:rFonts w:cs="Times New Roman"/>
      </w:rPr>
    </w:lvl>
  </w:abstractNum>
  <w:abstractNum w:abstractNumId="2" w15:restartNumberingAfterBreak="0">
    <w:nsid w:val="033D5976"/>
    <w:multiLevelType w:val="multilevel"/>
    <w:tmpl w:val="755E2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975D13"/>
    <w:multiLevelType w:val="hybridMultilevel"/>
    <w:tmpl w:val="F6FE362C"/>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410CB"/>
    <w:multiLevelType w:val="hybridMultilevel"/>
    <w:tmpl w:val="8C1A2FE2"/>
    <w:lvl w:ilvl="0" w:tplc="6FDCAD38">
      <w:start w:val="1"/>
      <w:numFmt w:val="decimal"/>
      <w:lvlText w:val="%1."/>
      <w:lvlJc w:val="left"/>
      <w:pPr>
        <w:tabs>
          <w:tab w:val="num" w:pos="720"/>
        </w:tabs>
        <w:ind w:left="720" w:hanging="360"/>
      </w:pPr>
      <w:rPr>
        <w:rFonts w:ascii="Calibri" w:eastAsia="Times New Roman" w:hAnsi="Calibri" w:cs="Calibri"/>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D2CD7"/>
    <w:multiLevelType w:val="hybridMultilevel"/>
    <w:tmpl w:val="C1EAE53A"/>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0711B"/>
    <w:multiLevelType w:val="hybridMultilevel"/>
    <w:tmpl w:val="F0BE2EEA"/>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62F34"/>
    <w:multiLevelType w:val="hybridMultilevel"/>
    <w:tmpl w:val="1ABCE22A"/>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F1819"/>
    <w:multiLevelType w:val="hybridMultilevel"/>
    <w:tmpl w:val="D25A4B3A"/>
    <w:lvl w:ilvl="0" w:tplc="52DAD89C">
      <w:start w:val="1"/>
      <w:numFmt w:val="decimal"/>
      <w:lvlText w:val="%1."/>
      <w:lvlJc w:val="left"/>
      <w:pPr>
        <w:tabs>
          <w:tab w:val="num" w:pos="720"/>
        </w:tabs>
        <w:ind w:left="720" w:hanging="360"/>
      </w:pPr>
      <w:rPr>
        <w:rFonts w:ascii="Calibri" w:eastAsia="Times New Roman" w:hAnsi="Calibri" w:cs="Calibri"/>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0A54A2"/>
    <w:multiLevelType w:val="hybridMultilevel"/>
    <w:tmpl w:val="A48CFEB2"/>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26459"/>
    <w:multiLevelType w:val="hybridMultilevel"/>
    <w:tmpl w:val="C7E2C1A6"/>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E012A"/>
    <w:multiLevelType w:val="hybridMultilevel"/>
    <w:tmpl w:val="AF18B032"/>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44107"/>
    <w:multiLevelType w:val="hybridMultilevel"/>
    <w:tmpl w:val="64707C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E477D7"/>
    <w:multiLevelType w:val="hybridMultilevel"/>
    <w:tmpl w:val="610C5FE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D69AA"/>
    <w:multiLevelType w:val="hybridMultilevel"/>
    <w:tmpl w:val="B7D27D4C"/>
    <w:lvl w:ilvl="0" w:tplc="52DAD89C">
      <w:start w:val="1"/>
      <w:numFmt w:val="decimal"/>
      <w:lvlText w:val="%1."/>
      <w:lvlJc w:val="left"/>
      <w:pPr>
        <w:tabs>
          <w:tab w:val="num" w:pos="720"/>
        </w:tabs>
        <w:ind w:left="720" w:hanging="360"/>
      </w:pPr>
      <w:rPr>
        <w:rFonts w:ascii="Calibri" w:eastAsia="Times New Roman" w:hAnsi="Calibri" w:cs="Calibri"/>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477186"/>
    <w:multiLevelType w:val="hybridMultilevel"/>
    <w:tmpl w:val="C40A3368"/>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A13BA"/>
    <w:multiLevelType w:val="hybridMultilevel"/>
    <w:tmpl w:val="E9F894E8"/>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35F9D"/>
    <w:multiLevelType w:val="hybridMultilevel"/>
    <w:tmpl w:val="95709432"/>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C35DDD"/>
    <w:multiLevelType w:val="hybridMultilevel"/>
    <w:tmpl w:val="4D787422"/>
    <w:lvl w:ilvl="0" w:tplc="DCCE8660">
      <w:start w:val="1"/>
      <w:numFmt w:val="bullet"/>
      <w:lvlText w:val="–"/>
      <w:lvlJc w:val="left"/>
      <w:pPr>
        <w:tabs>
          <w:tab w:val="num" w:pos="720"/>
        </w:tabs>
        <w:ind w:left="720" w:hanging="360"/>
      </w:pPr>
      <w:rPr>
        <w:rFonts w:ascii="Times New Roman" w:hAnsi="Times New Roman" w:hint="default"/>
      </w:rPr>
    </w:lvl>
    <w:lvl w:ilvl="1" w:tplc="77D48D86">
      <w:start w:val="1"/>
      <w:numFmt w:val="bullet"/>
      <w:lvlText w:val="–"/>
      <w:lvlJc w:val="left"/>
      <w:pPr>
        <w:tabs>
          <w:tab w:val="num" w:pos="1440"/>
        </w:tabs>
        <w:ind w:left="1440" w:hanging="360"/>
      </w:pPr>
      <w:rPr>
        <w:rFonts w:ascii="Times New Roman" w:hAnsi="Times New Roman" w:hint="default"/>
      </w:rPr>
    </w:lvl>
    <w:lvl w:ilvl="2" w:tplc="F6AE2B12" w:tentative="1">
      <w:start w:val="1"/>
      <w:numFmt w:val="bullet"/>
      <w:lvlText w:val="–"/>
      <w:lvlJc w:val="left"/>
      <w:pPr>
        <w:tabs>
          <w:tab w:val="num" w:pos="2160"/>
        </w:tabs>
        <w:ind w:left="2160" w:hanging="360"/>
      </w:pPr>
      <w:rPr>
        <w:rFonts w:ascii="Times New Roman" w:hAnsi="Times New Roman" w:hint="default"/>
      </w:rPr>
    </w:lvl>
    <w:lvl w:ilvl="3" w:tplc="BC3E3786" w:tentative="1">
      <w:start w:val="1"/>
      <w:numFmt w:val="bullet"/>
      <w:lvlText w:val="–"/>
      <w:lvlJc w:val="left"/>
      <w:pPr>
        <w:tabs>
          <w:tab w:val="num" w:pos="2880"/>
        </w:tabs>
        <w:ind w:left="2880" w:hanging="360"/>
      </w:pPr>
      <w:rPr>
        <w:rFonts w:ascii="Times New Roman" w:hAnsi="Times New Roman" w:hint="default"/>
      </w:rPr>
    </w:lvl>
    <w:lvl w:ilvl="4" w:tplc="98C0ACDC" w:tentative="1">
      <w:start w:val="1"/>
      <w:numFmt w:val="bullet"/>
      <w:lvlText w:val="–"/>
      <w:lvlJc w:val="left"/>
      <w:pPr>
        <w:tabs>
          <w:tab w:val="num" w:pos="3600"/>
        </w:tabs>
        <w:ind w:left="3600" w:hanging="360"/>
      </w:pPr>
      <w:rPr>
        <w:rFonts w:ascii="Times New Roman" w:hAnsi="Times New Roman" w:hint="default"/>
      </w:rPr>
    </w:lvl>
    <w:lvl w:ilvl="5" w:tplc="2280D864" w:tentative="1">
      <w:start w:val="1"/>
      <w:numFmt w:val="bullet"/>
      <w:lvlText w:val="–"/>
      <w:lvlJc w:val="left"/>
      <w:pPr>
        <w:tabs>
          <w:tab w:val="num" w:pos="4320"/>
        </w:tabs>
        <w:ind w:left="4320" w:hanging="360"/>
      </w:pPr>
      <w:rPr>
        <w:rFonts w:ascii="Times New Roman" w:hAnsi="Times New Roman" w:hint="default"/>
      </w:rPr>
    </w:lvl>
    <w:lvl w:ilvl="6" w:tplc="F3FCB94A" w:tentative="1">
      <w:start w:val="1"/>
      <w:numFmt w:val="bullet"/>
      <w:lvlText w:val="–"/>
      <w:lvlJc w:val="left"/>
      <w:pPr>
        <w:tabs>
          <w:tab w:val="num" w:pos="5040"/>
        </w:tabs>
        <w:ind w:left="5040" w:hanging="360"/>
      </w:pPr>
      <w:rPr>
        <w:rFonts w:ascii="Times New Roman" w:hAnsi="Times New Roman" w:hint="default"/>
      </w:rPr>
    </w:lvl>
    <w:lvl w:ilvl="7" w:tplc="C74896C8" w:tentative="1">
      <w:start w:val="1"/>
      <w:numFmt w:val="bullet"/>
      <w:lvlText w:val="–"/>
      <w:lvlJc w:val="left"/>
      <w:pPr>
        <w:tabs>
          <w:tab w:val="num" w:pos="5760"/>
        </w:tabs>
        <w:ind w:left="5760" w:hanging="360"/>
      </w:pPr>
      <w:rPr>
        <w:rFonts w:ascii="Times New Roman" w:hAnsi="Times New Roman" w:hint="default"/>
      </w:rPr>
    </w:lvl>
    <w:lvl w:ilvl="8" w:tplc="2662DE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A00003"/>
    <w:multiLevelType w:val="hybridMultilevel"/>
    <w:tmpl w:val="30942A7A"/>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D0EF0"/>
    <w:multiLevelType w:val="hybridMultilevel"/>
    <w:tmpl w:val="8EEA4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062B9E"/>
    <w:multiLevelType w:val="hybridMultilevel"/>
    <w:tmpl w:val="683E739E"/>
    <w:lvl w:ilvl="0" w:tplc="0409000F">
      <w:start w:val="1"/>
      <w:numFmt w:val="decimal"/>
      <w:pStyle w:val="bullet-0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855815"/>
    <w:multiLevelType w:val="hybridMultilevel"/>
    <w:tmpl w:val="E2989C4E"/>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F4C0F"/>
    <w:multiLevelType w:val="hybridMultilevel"/>
    <w:tmpl w:val="453EE21E"/>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B008EB"/>
    <w:multiLevelType w:val="hybridMultilevel"/>
    <w:tmpl w:val="8A6CC752"/>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7B7725"/>
    <w:multiLevelType w:val="hybridMultilevel"/>
    <w:tmpl w:val="22EAD350"/>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A21B73"/>
    <w:multiLevelType w:val="hybridMultilevel"/>
    <w:tmpl w:val="A6A811F6"/>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56027C"/>
    <w:multiLevelType w:val="hybridMultilevel"/>
    <w:tmpl w:val="CF5CB942"/>
    <w:lvl w:ilvl="0" w:tplc="52DAD89C">
      <w:start w:val="1"/>
      <w:numFmt w:val="decimal"/>
      <w:lvlText w:val="%1."/>
      <w:lvlJc w:val="left"/>
      <w:pPr>
        <w:tabs>
          <w:tab w:val="num" w:pos="720"/>
        </w:tabs>
        <w:ind w:left="720" w:hanging="360"/>
      </w:pPr>
      <w:rPr>
        <w:rFonts w:ascii="Calibri" w:eastAsia="Times New Roman" w:hAnsi="Calibri" w:cs="Calibri"/>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2A4A42"/>
    <w:multiLevelType w:val="hybridMultilevel"/>
    <w:tmpl w:val="2FA893BC"/>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67E69"/>
    <w:multiLevelType w:val="hybridMultilevel"/>
    <w:tmpl w:val="99361716"/>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D7106"/>
    <w:multiLevelType w:val="hybridMultilevel"/>
    <w:tmpl w:val="932A25E8"/>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339D0"/>
    <w:multiLevelType w:val="hybridMultilevel"/>
    <w:tmpl w:val="4802C56E"/>
    <w:lvl w:ilvl="0" w:tplc="4CF0223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BC20DB"/>
    <w:multiLevelType w:val="hybridMultilevel"/>
    <w:tmpl w:val="58AAD98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4"/>
  </w:num>
  <w:num w:numId="2">
    <w:abstractNumId w:val="8"/>
  </w:num>
  <w:num w:numId="3">
    <w:abstractNumId w:val="9"/>
  </w:num>
  <w:num w:numId="4">
    <w:abstractNumId w:val="27"/>
  </w:num>
  <w:num w:numId="5">
    <w:abstractNumId w:val="21"/>
  </w:num>
  <w:num w:numId="6">
    <w:abstractNumId w:val="14"/>
  </w:num>
  <w:num w:numId="7">
    <w:abstractNumId w:val="31"/>
  </w:num>
  <w:num w:numId="8">
    <w:abstractNumId w:val="23"/>
  </w:num>
  <w:num w:numId="9">
    <w:abstractNumId w:val="10"/>
  </w:num>
  <w:num w:numId="10">
    <w:abstractNumId w:val="26"/>
  </w:num>
  <w:num w:numId="11">
    <w:abstractNumId w:val="3"/>
  </w:num>
  <w:num w:numId="12">
    <w:abstractNumId w:val="19"/>
  </w:num>
  <w:num w:numId="13">
    <w:abstractNumId w:val="28"/>
  </w:num>
  <w:num w:numId="14">
    <w:abstractNumId w:val="11"/>
  </w:num>
  <w:num w:numId="15">
    <w:abstractNumId w:val="6"/>
  </w:num>
  <w:num w:numId="16">
    <w:abstractNumId w:val="29"/>
  </w:num>
  <w:num w:numId="17">
    <w:abstractNumId w:val="17"/>
  </w:num>
  <w:num w:numId="18">
    <w:abstractNumId w:val="22"/>
  </w:num>
  <w:num w:numId="19">
    <w:abstractNumId w:val="25"/>
  </w:num>
  <w:num w:numId="20">
    <w:abstractNumId w:val="7"/>
  </w:num>
  <w:num w:numId="21">
    <w:abstractNumId w:val="16"/>
  </w:num>
  <w:num w:numId="22">
    <w:abstractNumId w:val="5"/>
  </w:num>
  <w:num w:numId="23">
    <w:abstractNumId w:val="30"/>
  </w:num>
  <w:num w:numId="24">
    <w:abstractNumId w:val="15"/>
  </w:num>
  <w:num w:numId="25">
    <w:abstractNumId w:val="24"/>
  </w:num>
  <w:num w:numId="26">
    <w:abstractNumId w:val="1"/>
  </w:num>
  <w:num w:numId="27">
    <w:abstractNumId w:val="0"/>
  </w:num>
  <w:num w:numId="28">
    <w:abstractNumId w:val="13"/>
  </w:num>
  <w:num w:numId="29">
    <w:abstractNumId w:val="12"/>
  </w:num>
  <w:num w:numId="30">
    <w:abstractNumId w:val="32"/>
  </w:num>
  <w:num w:numId="31">
    <w:abstractNumId w:val="20"/>
  </w:num>
  <w:num w:numId="32">
    <w:abstractNumId w:val="18"/>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15"/>
    <w:rsid w:val="00000FD2"/>
    <w:rsid w:val="00002D98"/>
    <w:rsid w:val="0000710B"/>
    <w:rsid w:val="00011DE0"/>
    <w:rsid w:val="0001324C"/>
    <w:rsid w:val="00016841"/>
    <w:rsid w:val="000171AD"/>
    <w:rsid w:val="00025D61"/>
    <w:rsid w:val="00031132"/>
    <w:rsid w:val="00031C09"/>
    <w:rsid w:val="000339DA"/>
    <w:rsid w:val="000343E6"/>
    <w:rsid w:val="00037E33"/>
    <w:rsid w:val="00040ECA"/>
    <w:rsid w:val="00041AAE"/>
    <w:rsid w:val="00047967"/>
    <w:rsid w:val="00053BD5"/>
    <w:rsid w:val="00054756"/>
    <w:rsid w:val="00054A21"/>
    <w:rsid w:val="000570B1"/>
    <w:rsid w:val="00057593"/>
    <w:rsid w:val="00063BE4"/>
    <w:rsid w:val="00063CD3"/>
    <w:rsid w:val="00064C8E"/>
    <w:rsid w:val="000721F5"/>
    <w:rsid w:val="00075F00"/>
    <w:rsid w:val="00076BD0"/>
    <w:rsid w:val="000771BF"/>
    <w:rsid w:val="00083280"/>
    <w:rsid w:val="00086857"/>
    <w:rsid w:val="000A2ABA"/>
    <w:rsid w:val="000B33F5"/>
    <w:rsid w:val="000B45BE"/>
    <w:rsid w:val="000C195B"/>
    <w:rsid w:val="000C19F6"/>
    <w:rsid w:val="000C35F8"/>
    <w:rsid w:val="000D27F8"/>
    <w:rsid w:val="000D3C90"/>
    <w:rsid w:val="000D4DD3"/>
    <w:rsid w:val="000E1B90"/>
    <w:rsid w:val="000E7B23"/>
    <w:rsid w:val="000F4E1F"/>
    <w:rsid w:val="000F5657"/>
    <w:rsid w:val="00101992"/>
    <w:rsid w:val="00103507"/>
    <w:rsid w:val="00105286"/>
    <w:rsid w:val="001063BA"/>
    <w:rsid w:val="00113653"/>
    <w:rsid w:val="001158FF"/>
    <w:rsid w:val="00116763"/>
    <w:rsid w:val="00120589"/>
    <w:rsid w:val="00120D3C"/>
    <w:rsid w:val="00131119"/>
    <w:rsid w:val="00132682"/>
    <w:rsid w:val="0013456E"/>
    <w:rsid w:val="001364A2"/>
    <w:rsid w:val="0014223B"/>
    <w:rsid w:val="00152C96"/>
    <w:rsid w:val="00153A3B"/>
    <w:rsid w:val="001600DE"/>
    <w:rsid w:val="00162156"/>
    <w:rsid w:val="0016620E"/>
    <w:rsid w:val="0017197E"/>
    <w:rsid w:val="00173083"/>
    <w:rsid w:val="00175AE8"/>
    <w:rsid w:val="00176FE1"/>
    <w:rsid w:val="00177748"/>
    <w:rsid w:val="00180574"/>
    <w:rsid w:val="00181641"/>
    <w:rsid w:val="00181BFF"/>
    <w:rsid w:val="001833A1"/>
    <w:rsid w:val="001865A3"/>
    <w:rsid w:val="00186EC4"/>
    <w:rsid w:val="00192C53"/>
    <w:rsid w:val="001943B8"/>
    <w:rsid w:val="001974A7"/>
    <w:rsid w:val="001A4308"/>
    <w:rsid w:val="001A5393"/>
    <w:rsid w:val="001B1CAE"/>
    <w:rsid w:val="001B2BEB"/>
    <w:rsid w:val="001B3E40"/>
    <w:rsid w:val="001B539A"/>
    <w:rsid w:val="001D48CB"/>
    <w:rsid w:val="001D541D"/>
    <w:rsid w:val="001F5762"/>
    <w:rsid w:val="001F5A90"/>
    <w:rsid w:val="00204090"/>
    <w:rsid w:val="00205F2C"/>
    <w:rsid w:val="002118F1"/>
    <w:rsid w:val="00212337"/>
    <w:rsid w:val="00226746"/>
    <w:rsid w:val="00227913"/>
    <w:rsid w:val="002326FD"/>
    <w:rsid w:val="00232D84"/>
    <w:rsid w:val="00235891"/>
    <w:rsid w:val="00242342"/>
    <w:rsid w:val="00255EF0"/>
    <w:rsid w:val="0025634C"/>
    <w:rsid w:val="002570D7"/>
    <w:rsid w:val="0026155A"/>
    <w:rsid w:val="00261857"/>
    <w:rsid w:val="0026187A"/>
    <w:rsid w:val="002674EF"/>
    <w:rsid w:val="00281DCE"/>
    <w:rsid w:val="00283474"/>
    <w:rsid w:val="0028638F"/>
    <w:rsid w:val="00287347"/>
    <w:rsid w:val="00287A56"/>
    <w:rsid w:val="00295F51"/>
    <w:rsid w:val="00297269"/>
    <w:rsid w:val="002A21D2"/>
    <w:rsid w:val="002B1055"/>
    <w:rsid w:val="002B3475"/>
    <w:rsid w:val="002B76EE"/>
    <w:rsid w:val="002C2530"/>
    <w:rsid w:val="002C2DDB"/>
    <w:rsid w:val="002C4A8F"/>
    <w:rsid w:val="002C5958"/>
    <w:rsid w:val="002C6AE9"/>
    <w:rsid w:val="002C7C90"/>
    <w:rsid w:val="002D4162"/>
    <w:rsid w:val="002D5E58"/>
    <w:rsid w:val="002E1D5A"/>
    <w:rsid w:val="002E4DD8"/>
    <w:rsid w:val="002E6552"/>
    <w:rsid w:val="002E75BF"/>
    <w:rsid w:val="002F42B2"/>
    <w:rsid w:val="00301656"/>
    <w:rsid w:val="00301C90"/>
    <w:rsid w:val="00307537"/>
    <w:rsid w:val="0031261C"/>
    <w:rsid w:val="00320627"/>
    <w:rsid w:val="00321800"/>
    <w:rsid w:val="003221E6"/>
    <w:rsid w:val="00333615"/>
    <w:rsid w:val="003349B8"/>
    <w:rsid w:val="00336A91"/>
    <w:rsid w:val="00341D33"/>
    <w:rsid w:val="00343481"/>
    <w:rsid w:val="0034364D"/>
    <w:rsid w:val="00346639"/>
    <w:rsid w:val="00350F30"/>
    <w:rsid w:val="003534E0"/>
    <w:rsid w:val="00354C46"/>
    <w:rsid w:val="003568A8"/>
    <w:rsid w:val="00356A98"/>
    <w:rsid w:val="0035763B"/>
    <w:rsid w:val="00362291"/>
    <w:rsid w:val="0036551A"/>
    <w:rsid w:val="003733F6"/>
    <w:rsid w:val="00374A24"/>
    <w:rsid w:val="003857D7"/>
    <w:rsid w:val="003869D6"/>
    <w:rsid w:val="0039303B"/>
    <w:rsid w:val="003974D9"/>
    <w:rsid w:val="003A4A9E"/>
    <w:rsid w:val="003B607C"/>
    <w:rsid w:val="003C3FA5"/>
    <w:rsid w:val="003C6D28"/>
    <w:rsid w:val="003C7221"/>
    <w:rsid w:val="003C7E7C"/>
    <w:rsid w:val="003D06F4"/>
    <w:rsid w:val="003D5DA4"/>
    <w:rsid w:val="003E6AC6"/>
    <w:rsid w:val="003E6CD3"/>
    <w:rsid w:val="003F0A59"/>
    <w:rsid w:val="003F0B10"/>
    <w:rsid w:val="003F2397"/>
    <w:rsid w:val="003F4980"/>
    <w:rsid w:val="003F558C"/>
    <w:rsid w:val="003F5E8E"/>
    <w:rsid w:val="003F663D"/>
    <w:rsid w:val="00401897"/>
    <w:rsid w:val="00401F03"/>
    <w:rsid w:val="0040463C"/>
    <w:rsid w:val="00414A24"/>
    <w:rsid w:val="00414FE3"/>
    <w:rsid w:val="00422239"/>
    <w:rsid w:val="00425634"/>
    <w:rsid w:val="00434799"/>
    <w:rsid w:val="00444F42"/>
    <w:rsid w:val="00445CC3"/>
    <w:rsid w:val="00446FEB"/>
    <w:rsid w:val="00450652"/>
    <w:rsid w:val="00455BC2"/>
    <w:rsid w:val="00456456"/>
    <w:rsid w:val="00456C9C"/>
    <w:rsid w:val="00457EBA"/>
    <w:rsid w:val="0046068E"/>
    <w:rsid w:val="0046259D"/>
    <w:rsid w:val="004677FA"/>
    <w:rsid w:val="0047076E"/>
    <w:rsid w:val="00473317"/>
    <w:rsid w:val="0047736E"/>
    <w:rsid w:val="00480FAA"/>
    <w:rsid w:val="0048388B"/>
    <w:rsid w:val="0048472E"/>
    <w:rsid w:val="00484F5E"/>
    <w:rsid w:val="004871A6"/>
    <w:rsid w:val="00492B53"/>
    <w:rsid w:val="004A04FC"/>
    <w:rsid w:val="004A3106"/>
    <w:rsid w:val="004A5B39"/>
    <w:rsid w:val="004A6B90"/>
    <w:rsid w:val="004B0242"/>
    <w:rsid w:val="004B1471"/>
    <w:rsid w:val="004B6561"/>
    <w:rsid w:val="004B7872"/>
    <w:rsid w:val="004B7A3A"/>
    <w:rsid w:val="004C546D"/>
    <w:rsid w:val="004C592D"/>
    <w:rsid w:val="004C765D"/>
    <w:rsid w:val="004E1F31"/>
    <w:rsid w:val="004E6055"/>
    <w:rsid w:val="004F1D88"/>
    <w:rsid w:val="004F27D5"/>
    <w:rsid w:val="004F369E"/>
    <w:rsid w:val="004F3E32"/>
    <w:rsid w:val="004F6242"/>
    <w:rsid w:val="004F7656"/>
    <w:rsid w:val="00500F07"/>
    <w:rsid w:val="00501B9A"/>
    <w:rsid w:val="00503503"/>
    <w:rsid w:val="005156B6"/>
    <w:rsid w:val="005225D0"/>
    <w:rsid w:val="005235CB"/>
    <w:rsid w:val="00525065"/>
    <w:rsid w:val="005322A8"/>
    <w:rsid w:val="00533D34"/>
    <w:rsid w:val="00535B8D"/>
    <w:rsid w:val="005434CB"/>
    <w:rsid w:val="00544F72"/>
    <w:rsid w:val="005502C5"/>
    <w:rsid w:val="00551FA4"/>
    <w:rsid w:val="00561B84"/>
    <w:rsid w:val="0057275A"/>
    <w:rsid w:val="0058224A"/>
    <w:rsid w:val="00591BC6"/>
    <w:rsid w:val="00595888"/>
    <w:rsid w:val="005A0372"/>
    <w:rsid w:val="005A6DFA"/>
    <w:rsid w:val="005A70D8"/>
    <w:rsid w:val="005B1574"/>
    <w:rsid w:val="005B1DD5"/>
    <w:rsid w:val="005B2D33"/>
    <w:rsid w:val="005C2281"/>
    <w:rsid w:val="005C5799"/>
    <w:rsid w:val="005C7370"/>
    <w:rsid w:val="005D5340"/>
    <w:rsid w:val="005D7858"/>
    <w:rsid w:val="005F2508"/>
    <w:rsid w:val="005F6F80"/>
    <w:rsid w:val="00600E57"/>
    <w:rsid w:val="006059F5"/>
    <w:rsid w:val="00606CAD"/>
    <w:rsid w:val="00606DC7"/>
    <w:rsid w:val="00607B95"/>
    <w:rsid w:val="00610207"/>
    <w:rsid w:val="00611AEE"/>
    <w:rsid w:val="00617896"/>
    <w:rsid w:val="006213AB"/>
    <w:rsid w:val="00623BEC"/>
    <w:rsid w:val="00623DAF"/>
    <w:rsid w:val="00630903"/>
    <w:rsid w:val="00630D0A"/>
    <w:rsid w:val="00640C4B"/>
    <w:rsid w:val="00644F9E"/>
    <w:rsid w:val="0064537B"/>
    <w:rsid w:val="006468DA"/>
    <w:rsid w:val="006472BA"/>
    <w:rsid w:val="006502DF"/>
    <w:rsid w:val="00656395"/>
    <w:rsid w:val="006658D3"/>
    <w:rsid w:val="00665DC0"/>
    <w:rsid w:val="00666810"/>
    <w:rsid w:val="006677E3"/>
    <w:rsid w:val="00670FB0"/>
    <w:rsid w:val="00670FCB"/>
    <w:rsid w:val="006714CC"/>
    <w:rsid w:val="0067298D"/>
    <w:rsid w:val="0068139F"/>
    <w:rsid w:val="00684EDA"/>
    <w:rsid w:val="00686B5F"/>
    <w:rsid w:val="00690BB0"/>
    <w:rsid w:val="00691FA9"/>
    <w:rsid w:val="00694255"/>
    <w:rsid w:val="00697F8B"/>
    <w:rsid w:val="006A0886"/>
    <w:rsid w:val="006A09EE"/>
    <w:rsid w:val="006A61B5"/>
    <w:rsid w:val="006B4166"/>
    <w:rsid w:val="006B4912"/>
    <w:rsid w:val="006B6C21"/>
    <w:rsid w:val="006B70C8"/>
    <w:rsid w:val="006C6823"/>
    <w:rsid w:val="006C7DCB"/>
    <w:rsid w:val="006D0ABE"/>
    <w:rsid w:val="006D51D6"/>
    <w:rsid w:val="006E64DB"/>
    <w:rsid w:val="006F0D88"/>
    <w:rsid w:val="00703226"/>
    <w:rsid w:val="0070404F"/>
    <w:rsid w:val="00704604"/>
    <w:rsid w:val="00707AC2"/>
    <w:rsid w:val="00713B58"/>
    <w:rsid w:val="00722B3D"/>
    <w:rsid w:val="0073420A"/>
    <w:rsid w:val="00737FB1"/>
    <w:rsid w:val="00742E60"/>
    <w:rsid w:val="00745BEC"/>
    <w:rsid w:val="00750DA0"/>
    <w:rsid w:val="0075376B"/>
    <w:rsid w:val="00753E74"/>
    <w:rsid w:val="00756C68"/>
    <w:rsid w:val="007601E7"/>
    <w:rsid w:val="00763979"/>
    <w:rsid w:val="0076428D"/>
    <w:rsid w:val="00765FA7"/>
    <w:rsid w:val="00767A8F"/>
    <w:rsid w:val="00770C9D"/>
    <w:rsid w:val="00773DB4"/>
    <w:rsid w:val="00775D7D"/>
    <w:rsid w:val="0078317F"/>
    <w:rsid w:val="00783BE1"/>
    <w:rsid w:val="007937C5"/>
    <w:rsid w:val="00793A59"/>
    <w:rsid w:val="0079522A"/>
    <w:rsid w:val="00795514"/>
    <w:rsid w:val="00797C82"/>
    <w:rsid w:val="007A0AB4"/>
    <w:rsid w:val="007A14BA"/>
    <w:rsid w:val="007A48AD"/>
    <w:rsid w:val="007A4BA4"/>
    <w:rsid w:val="007A5DD3"/>
    <w:rsid w:val="007B15DF"/>
    <w:rsid w:val="007B15E5"/>
    <w:rsid w:val="007B16D5"/>
    <w:rsid w:val="007B4A2E"/>
    <w:rsid w:val="007B5027"/>
    <w:rsid w:val="007B62EE"/>
    <w:rsid w:val="007C279C"/>
    <w:rsid w:val="007C6B8F"/>
    <w:rsid w:val="007C73B7"/>
    <w:rsid w:val="007D3837"/>
    <w:rsid w:val="007E139E"/>
    <w:rsid w:val="007E1534"/>
    <w:rsid w:val="007E1C4C"/>
    <w:rsid w:val="007E316B"/>
    <w:rsid w:val="007E37E4"/>
    <w:rsid w:val="007E3F80"/>
    <w:rsid w:val="007E7BFA"/>
    <w:rsid w:val="007F0230"/>
    <w:rsid w:val="007F1C72"/>
    <w:rsid w:val="007F7E97"/>
    <w:rsid w:val="00807B41"/>
    <w:rsid w:val="00817CC5"/>
    <w:rsid w:val="008257A1"/>
    <w:rsid w:val="00827033"/>
    <w:rsid w:val="00831F29"/>
    <w:rsid w:val="008409D6"/>
    <w:rsid w:val="00851733"/>
    <w:rsid w:val="00860F4F"/>
    <w:rsid w:val="00863B59"/>
    <w:rsid w:val="008650D8"/>
    <w:rsid w:val="00865F0C"/>
    <w:rsid w:val="00870185"/>
    <w:rsid w:val="0087124B"/>
    <w:rsid w:val="00875A43"/>
    <w:rsid w:val="008817A8"/>
    <w:rsid w:val="00881DF4"/>
    <w:rsid w:val="008824DC"/>
    <w:rsid w:val="0088766C"/>
    <w:rsid w:val="008904E9"/>
    <w:rsid w:val="00893BBB"/>
    <w:rsid w:val="00896470"/>
    <w:rsid w:val="008972D8"/>
    <w:rsid w:val="008A15CD"/>
    <w:rsid w:val="008A1C0E"/>
    <w:rsid w:val="008A4852"/>
    <w:rsid w:val="008A628E"/>
    <w:rsid w:val="008A67A3"/>
    <w:rsid w:val="008B1DAB"/>
    <w:rsid w:val="008B4AF7"/>
    <w:rsid w:val="008B5B8F"/>
    <w:rsid w:val="008B6B4B"/>
    <w:rsid w:val="008C45C7"/>
    <w:rsid w:val="008C77AC"/>
    <w:rsid w:val="008D0E6B"/>
    <w:rsid w:val="008D27D5"/>
    <w:rsid w:val="008D4349"/>
    <w:rsid w:val="008E0E3A"/>
    <w:rsid w:val="008E1531"/>
    <w:rsid w:val="008E6D90"/>
    <w:rsid w:val="008E7476"/>
    <w:rsid w:val="008F1974"/>
    <w:rsid w:val="008F1C1B"/>
    <w:rsid w:val="008F530D"/>
    <w:rsid w:val="00900050"/>
    <w:rsid w:val="00900EB0"/>
    <w:rsid w:val="00901506"/>
    <w:rsid w:val="00901E3A"/>
    <w:rsid w:val="009025C4"/>
    <w:rsid w:val="00904B6D"/>
    <w:rsid w:val="00905F9D"/>
    <w:rsid w:val="009060E7"/>
    <w:rsid w:val="00914A58"/>
    <w:rsid w:val="0091532A"/>
    <w:rsid w:val="009168A1"/>
    <w:rsid w:val="0093027A"/>
    <w:rsid w:val="00931019"/>
    <w:rsid w:val="00931525"/>
    <w:rsid w:val="0093501D"/>
    <w:rsid w:val="00950AB2"/>
    <w:rsid w:val="00951958"/>
    <w:rsid w:val="00953353"/>
    <w:rsid w:val="00953668"/>
    <w:rsid w:val="00954F0F"/>
    <w:rsid w:val="00957A03"/>
    <w:rsid w:val="00961603"/>
    <w:rsid w:val="00962129"/>
    <w:rsid w:val="00964142"/>
    <w:rsid w:val="00971714"/>
    <w:rsid w:val="00972C61"/>
    <w:rsid w:val="00974E2B"/>
    <w:rsid w:val="00976507"/>
    <w:rsid w:val="0097754B"/>
    <w:rsid w:val="009874FD"/>
    <w:rsid w:val="0099112B"/>
    <w:rsid w:val="0099355F"/>
    <w:rsid w:val="00994226"/>
    <w:rsid w:val="009946B1"/>
    <w:rsid w:val="00995977"/>
    <w:rsid w:val="00995AD4"/>
    <w:rsid w:val="0099637F"/>
    <w:rsid w:val="009A20FD"/>
    <w:rsid w:val="009A42E2"/>
    <w:rsid w:val="009A4C47"/>
    <w:rsid w:val="009A7EE9"/>
    <w:rsid w:val="009B1886"/>
    <w:rsid w:val="009B1E22"/>
    <w:rsid w:val="009C0F11"/>
    <w:rsid w:val="009C4E06"/>
    <w:rsid w:val="009D1945"/>
    <w:rsid w:val="009D1FB4"/>
    <w:rsid w:val="009D4B33"/>
    <w:rsid w:val="009D5EA5"/>
    <w:rsid w:val="009E1CFF"/>
    <w:rsid w:val="009E2976"/>
    <w:rsid w:val="009E2D5C"/>
    <w:rsid w:val="009E350B"/>
    <w:rsid w:val="009E54A8"/>
    <w:rsid w:val="009F469D"/>
    <w:rsid w:val="009F482B"/>
    <w:rsid w:val="00A01D57"/>
    <w:rsid w:val="00A01E1A"/>
    <w:rsid w:val="00A0632E"/>
    <w:rsid w:val="00A104E3"/>
    <w:rsid w:val="00A11FF2"/>
    <w:rsid w:val="00A1212F"/>
    <w:rsid w:val="00A15239"/>
    <w:rsid w:val="00A20F50"/>
    <w:rsid w:val="00A23880"/>
    <w:rsid w:val="00A26B2D"/>
    <w:rsid w:val="00A32A39"/>
    <w:rsid w:val="00A34EF9"/>
    <w:rsid w:val="00A4055E"/>
    <w:rsid w:val="00A422ED"/>
    <w:rsid w:val="00A463FC"/>
    <w:rsid w:val="00A46E54"/>
    <w:rsid w:val="00A47681"/>
    <w:rsid w:val="00A50855"/>
    <w:rsid w:val="00A50CE6"/>
    <w:rsid w:val="00A52027"/>
    <w:rsid w:val="00A54FA7"/>
    <w:rsid w:val="00A55D50"/>
    <w:rsid w:val="00A5695B"/>
    <w:rsid w:val="00A57FC4"/>
    <w:rsid w:val="00A63EC3"/>
    <w:rsid w:val="00A65851"/>
    <w:rsid w:val="00A709CA"/>
    <w:rsid w:val="00A723FA"/>
    <w:rsid w:val="00A72ACF"/>
    <w:rsid w:val="00A75A4C"/>
    <w:rsid w:val="00A80597"/>
    <w:rsid w:val="00A814F6"/>
    <w:rsid w:val="00A84DAB"/>
    <w:rsid w:val="00A9351C"/>
    <w:rsid w:val="00A93642"/>
    <w:rsid w:val="00A96690"/>
    <w:rsid w:val="00A96D1C"/>
    <w:rsid w:val="00AA7755"/>
    <w:rsid w:val="00AB4598"/>
    <w:rsid w:val="00AB4E93"/>
    <w:rsid w:val="00AB5AC6"/>
    <w:rsid w:val="00AB76F9"/>
    <w:rsid w:val="00AD17E4"/>
    <w:rsid w:val="00AD1B70"/>
    <w:rsid w:val="00AD1FC3"/>
    <w:rsid w:val="00AD39B3"/>
    <w:rsid w:val="00AD5142"/>
    <w:rsid w:val="00AD5D49"/>
    <w:rsid w:val="00AD6569"/>
    <w:rsid w:val="00AD7AD2"/>
    <w:rsid w:val="00AE2323"/>
    <w:rsid w:val="00AE4459"/>
    <w:rsid w:val="00AE485C"/>
    <w:rsid w:val="00AF0963"/>
    <w:rsid w:val="00AF22AF"/>
    <w:rsid w:val="00AF36D5"/>
    <w:rsid w:val="00AF3C8D"/>
    <w:rsid w:val="00AF54A8"/>
    <w:rsid w:val="00AF5A86"/>
    <w:rsid w:val="00B01552"/>
    <w:rsid w:val="00B04ED7"/>
    <w:rsid w:val="00B05769"/>
    <w:rsid w:val="00B150CD"/>
    <w:rsid w:val="00B1563A"/>
    <w:rsid w:val="00B1576F"/>
    <w:rsid w:val="00B1682F"/>
    <w:rsid w:val="00B16CF7"/>
    <w:rsid w:val="00B226C3"/>
    <w:rsid w:val="00B271B5"/>
    <w:rsid w:val="00B407D1"/>
    <w:rsid w:val="00B40E6A"/>
    <w:rsid w:val="00B43948"/>
    <w:rsid w:val="00B50ED4"/>
    <w:rsid w:val="00B60EC6"/>
    <w:rsid w:val="00B65E2E"/>
    <w:rsid w:val="00B679E8"/>
    <w:rsid w:val="00B704E0"/>
    <w:rsid w:val="00B741EB"/>
    <w:rsid w:val="00B75DD8"/>
    <w:rsid w:val="00B76448"/>
    <w:rsid w:val="00B772E9"/>
    <w:rsid w:val="00B818B7"/>
    <w:rsid w:val="00B82E8A"/>
    <w:rsid w:val="00B85EEA"/>
    <w:rsid w:val="00B87950"/>
    <w:rsid w:val="00B91685"/>
    <w:rsid w:val="00B92FCA"/>
    <w:rsid w:val="00B94B29"/>
    <w:rsid w:val="00B97E1C"/>
    <w:rsid w:val="00BA14BE"/>
    <w:rsid w:val="00BA1843"/>
    <w:rsid w:val="00BA250C"/>
    <w:rsid w:val="00BA28EE"/>
    <w:rsid w:val="00BB1C9F"/>
    <w:rsid w:val="00BB2A91"/>
    <w:rsid w:val="00BB5113"/>
    <w:rsid w:val="00BB53B1"/>
    <w:rsid w:val="00BB5638"/>
    <w:rsid w:val="00BB5D01"/>
    <w:rsid w:val="00BC0711"/>
    <w:rsid w:val="00BC0CD7"/>
    <w:rsid w:val="00BC166F"/>
    <w:rsid w:val="00BD07A2"/>
    <w:rsid w:val="00BD097D"/>
    <w:rsid w:val="00BD0C73"/>
    <w:rsid w:val="00BD39FC"/>
    <w:rsid w:val="00BD3D71"/>
    <w:rsid w:val="00BD5615"/>
    <w:rsid w:val="00BD575D"/>
    <w:rsid w:val="00BD7029"/>
    <w:rsid w:val="00BE7ABA"/>
    <w:rsid w:val="00BF263A"/>
    <w:rsid w:val="00BF46E6"/>
    <w:rsid w:val="00BF4D27"/>
    <w:rsid w:val="00C00715"/>
    <w:rsid w:val="00C04513"/>
    <w:rsid w:val="00C052F0"/>
    <w:rsid w:val="00C06534"/>
    <w:rsid w:val="00C1002D"/>
    <w:rsid w:val="00C1597A"/>
    <w:rsid w:val="00C252F4"/>
    <w:rsid w:val="00C303B6"/>
    <w:rsid w:val="00C316A2"/>
    <w:rsid w:val="00C31E6D"/>
    <w:rsid w:val="00C320B5"/>
    <w:rsid w:val="00C3273E"/>
    <w:rsid w:val="00C327AD"/>
    <w:rsid w:val="00C3294C"/>
    <w:rsid w:val="00C37CB0"/>
    <w:rsid w:val="00C40A1D"/>
    <w:rsid w:val="00C51991"/>
    <w:rsid w:val="00C51C20"/>
    <w:rsid w:val="00C56B22"/>
    <w:rsid w:val="00C63E49"/>
    <w:rsid w:val="00C71D39"/>
    <w:rsid w:val="00C724A9"/>
    <w:rsid w:val="00C727B6"/>
    <w:rsid w:val="00C73C4D"/>
    <w:rsid w:val="00C7471B"/>
    <w:rsid w:val="00C854A8"/>
    <w:rsid w:val="00C9027D"/>
    <w:rsid w:val="00C90963"/>
    <w:rsid w:val="00C9360F"/>
    <w:rsid w:val="00C93FD5"/>
    <w:rsid w:val="00CA07DA"/>
    <w:rsid w:val="00CA35C9"/>
    <w:rsid w:val="00CB0790"/>
    <w:rsid w:val="00CB1A13"/>
    <w:rsid w:val="00CB388B"/>
    <w:rsid w:val="00CB4198"/>
    <w:rsid w:val="00CB5C4B"/>
    <w:rsid w:val="00CB62B6"/>
    <w:rsid w:val="00CB63FE"/>
    <w:rsid w:val="00CC1659"/>
    <w:rsid w:val="00CC508D"/>
    <w:rsid w:val="00CC5C76"/>
    <w:rsid w:val="00CC7D89"/>
    <w:rsid w:val="00CC7FDE"/>
    <w:rsid w:val="00CD04BC"/>
    <w:rsid w:val="00CD1C47"/>
    <w:rsid w:val="00CD5F12"/>
    <w:rsid w:val="00CD7684"/>
    <w:rsid w:val="00CE27E0"/>
    <w:rsid w:val="00CE384B"/>
    <w:rsid w:val="00CE3CEC"/>
    <w:rsid w:val="00CE7ECF"/>
    <w:rsid w:val="00CF70AF"/>
    <w:rsid w:val="00D02219"/>
    <w:rsid w:val="00D04754"/>
    <w:rsid w:val="00D22047"/>
    <w:rsid w:val="00D25C27"/>
    <w:rsid w:val="00D30C20"/>
    <w:rsid w:val="00D31247"/>
    <w:rsid w:val="00D34551"/>
    <w:rsid w:val="00D377C4"/>
    <w:rsid w:val="00D37AD1"/>
    <w:rsid w:val="00D41AC8"/>
    <w:rsid w:val="00D45807"/>
    <w:rsid w:val="00D4649E"/>
    <w:rsid w:val="00D55D6F"/>
    <w:rsid w:val="00D56940"/>
    <w:rsid w:val="00D62505"/>
    <w:rsid w:val="00D73797"/>
    <w:rsid w:val="00D90524"/>
    <w:rsid w:val="00D9117C"/>
    <w:rsid w:val="00D944D8"/>
    <w:rsid w:val="00DA3363"/>
    <w:rsid w:val="00DA48B9"/>
    <w:rsid w:val="00DA625A"/>
    <w:rsid w:val="00DC2E84"/>
    <w:rsid w:val="00DC3B93"/>
    <w:rsid w:val="00DC58D3"/>
    <w:rsid w:val="00DD0D69"/>
    <w:rsid w:val="00DD284F"/>
    <w:rsid w:val="00DD4099"/>
    <w:rsid w:val="00DE23EA"/>
    <w:rsid w:val="00DE3D3D"/>
    <w:rsid w:val="00DE46A1"/>
    <w:rsid w:val="00DE5954"/>
    <w:rsid w:val="00DF238B"/>
    <w:rsid w:val="00DF48EF"/>
    <w:rsid w:val="00DF4E6F"/>
    <w:rsid w:val="00E02C36"/>
    <w:rsid w:val="00E02D8E"/>
    <w:rsid w:val="00E061E2"/>
    <w:rsid w:val="00E07123"/>
    <w:rsid w:val="00E10CE9"/>
    <w:rsid w:val="00E14379"/>
    <w:rsid w:val="00E147E4"/>
    <w:rsid w:val="00E14F50"/>
    <w:rsid w:val="00E15C31"/>
    <w:rsid w:val="00E202E7"/>
    <w:rsid w:val="00E27086"/>
    <w:rsid w:val="00E27854"/>
    <w:rsid w:val="00E31B41"/>
    <w:rsid w:val="00E31D42"/>
    <w:rsid w:val="00E41C59"/>
    <w:rsid w:val="00E51EAC"/>
    <w:rsid w:val="00E6204F"/>
    <w:rsid w:val="00E66FC3"/>
    <w:rsid w:val="00E723F7"/>
    <w:rsid w:val="00E76BF0"/>
    <w:rsid w:val="00E7778D"/>
    <w:rsid w:val="00E86417"/>
    <w:rsid w:val="00E94B22"/>
    <w:rsid w:val="00EA0E01"/>
    <w:rsid w:val="00EA3B3E"/>
    <w:rsid w:val="00EA7790"/>
    <w:rsid w:val="00EA7D4C"/>
    <w:rsid w:val="00EB1A48"/>
    <w:rsid w:val="00EB4230"/>
    <w:rsid w:val="00EB474F"/>
    <w:rsid w:val="00EB7A43"/>
    <w:rsid w:val="00EC4101"/>
    <w:rsid w:val="00EC463B"/>
    <w:rsid w:val="00EC4EB5"/>
    <w:rsid w:val="00EC665C"/>
    <w:rsid w:val="00EC75D8"/>
    <w:rsid w:val="00ED485D"/>
    <w:rsid w:val="00ED4C1E"/>
    <w:rsid w:val="00ED6D9B"/>
    <w:rsid w:val="00ED7F0E"/>
    <w:rsid w:val="00EE1E3A"/>
    <w:rsid w:val="00EE2C6A"/>
    <w:rsid w:val="00EE7388"/>
    <w:rsid w:val="00EE7B14"/>
    <w:rsid w:val="00EF0983"/>
    <w:rsid w:val="00EF0D98"/>
    <w:rsid w:val="00EF21E0"/>
    <w:rsid w:val="00EF2EDE"/>
    <w:rsid w:val="00EF36BD"/>
    <w:rsid w:val="00F079A1"/>
    <w:rsid w:val="00F12B20"/>
    <w:rsid w:val="00F13715"/>
    <w:rsid w:val="00F15C91"/>
    <w:rsid w:val="00F161B8"/>
    <w:rsid w:val="00F24602"/>
    <w:rsid w:val="00F247D3"/>
    <w:rsid w:val="00F3041D"/>
    <w:rsid w:val="00F34B4D"/>
    <w:rsid w:val="00F40B72"/>
    <w:rsid w:val="00F47429"/>
    <w:rsid w:val="00F4774E"/>
    <w:rsid w:val="00F52C24"/>
    <w:rsid w:val="00F52F06"/>
    <w:rsid w:val="00F5460F"/>
    <w:rsid w:val="00F5468B"/>
    <w:rsid w:val="00F57102"/>
    <w:rsid w:val="00F60F14"/>
    <w:rsid w:val="00F65D1B"/>
    <w:rsid w:val="00F7306E"/>
    <w:rsid w:val="00F7669B"/>
    <w:rsid w:val="00F93E91"/>
    <w:rsid w:val="00FA06AB"/>
    <w:rsid w:val="00FA1AA9"/>
    <w:rsid w:val="00FA2060"/>
    <w:rsid w:val="00FA7C53"/>
    <w:rsid w:val="00FB2BCE"/>
    <w:rsid w:val="00FB30F1"/>
    <w:rsid w:val="00FB3FE3"/>
    <w:rsid w:val="00FC0B1C"/>
    <w:rsid w:val="00FC5859"/>
    <w:rsid w:val="00FC6388"/>
    <w:rsid w:val="00FC7607"/>
    <w:rsid w:val="00FD1E87"/>
    <w:rsid w:val="00FE327B"/>
    <w:rsid w:val="00FE7586"/>
    <w:rsid w:val="00FF5401"/>
    <w:rsid w:val="00FF6096"/>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637734"/>
  <w15:docId w15:val="{F1FFFBC9-C6BF-46E0-B146-D932FDE0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B22"/>
    <w:rPr>
      <w:sz w:val="24"/>
      <w:szCs w:val="24"/>
    </w:rPr>
  </w:style>
  <w:style w:type="paragraph" w:styleId="Heading1">
    <w:name w:val="heading 1"/>
    <w:basedOn w:val="Normal"/>
    <w:next w:val="Normal"/>
    <w:link w:val="Heading1Char"/>
    <w:uiPriority w:val="99"/>
    <w:qFormat/>
    <w:rsid w:val="00C320B5"/>
    <w:pPr>
      <w:numPr>
        <w:numId w:val="26"/>
      </w:numPr>
      <w:spacing w:before="240"/>
      <w:outlineLvl w:val="0"/>
    </w:pPr>
    <w:rPr>
      <w:rFonts w:ascii="Univers (W1)" w:hAnsi="Univers (W1)"/>
      <w:b/>
      <w:sz w:val="20"/>
      <w:szCs w:val="20"/>
      <w:u w:val="single"/>
    </w:rPr>
  </w:style>
  <w:style w:type="paragraph" w:styleId="Heading2">
    <w:name w:val="heading 2"/>
    <w:basedOn w:val="Normal"/>
    <w:next w:val="Normal"/>
    <w:link w:val="Heading2Char"/>
    <w:uiPriority w:val="99"/>
    <w:qFormat/>
    <w:rsid w:val="00C320B5"/>
    <w:pPr>
      <w:numPr>
        <w:ilvl w:val="1"/>
        <w:numId w:val="26"/>
      </w:numPr>
      <w:spacing w:before="120"/>
      <w:outlineLvl w:val="1"/>
    </w:pPr>
    <w:rPr>
      <w:rFonts w:ascii="Univers (W1)" w:hAnsi="Univers (W1)"/>
      <w:b/>
      <w:sz w:val="20"/>
      <w:szCs w:val="20"/>
    </w:rPr>
  </w:style>
  <w:style w:type="paragraph" w:styleId="Heading3">
    <w:name w:val="heading 3"/>
    <w:basedOn w:val="Normal"/>
    <w:next w:val="NormalIndent"/>
    <w:link w:val="Heading3Char"/>
    <w:uiPriority w:val="99"/>
    <w:qFormat/>
    <w:rsid w:val="00C320B5"/>
    <w:pPr>
      <w:numPr>
        <w:ilvl w:val="2"/>
        <w:numId w:val="26"/>
      </w:numPr>
      <w:outlineLvl w:val="2"/>
    </w:pPr>
    <w:rPr>
      <w:rFonts w:ascii="CG Times (W1)" w:hAnsi="CG Times (W1)"/>
      <w:b/>
      <w:sz w:val="20"/>
      <w:szCs w:val="20"/>
    </w:rPr>
  </w:style>
  <w:style w:type="paragraph" w:styleId="Heading4">
    <w:name w:val="heading 4"/>
    <w:basedOn w:val="Normal"/>
    <w:next w:val="Normal"/>
    <w:link w:val="Heading4Char"/>
    <w:uiPriority w:val="99"/>
    <w:qFormat/>
    <w:rsid w:val="00C320B5"/>
    <w:pPr>
      <w:keepNext/>
      <w:numPr>
        <w:ilvl w:val="3"/>
        <w:numId w:val="26"/>
      </w:numPr>
      <w:spacing w:before="240" w:after="60"/>
      <w:outlineLvl w:val="3"/>
    </w:pPr>
    <w:rPr>
      <w:rFonts w:ascii="Arial" w:hAnsi="Arial"/>
      <w:b/>
      <w:i/>
      <w:sz w:val="20"/>
      <w:szCs w:val="20"/>
    </w:rPr>
  </w:style>
  <w:style w:type="paragraph" w:styleId="Heading5">
    <w:name w:val="heading 5"/>
    <w:basedOn w:val="Normal"/>
    <w:next w:val="Normal"/>
    <w:link w:val="Heading5Char"/>
    <w:uiPriority w:val="99"/>
    <w:qFormat/>
    <w:rsid w:val="00C320B5"/>
    <w:pPr>
      <w:numPr>
        <w:ilvl w:val="4"/>
        <w:numId w:val="26"/>
      </w:numPr>
      <w:spacing w:before="240" w:after="60"/>
      <w:outlineLvl w:val="4"/>
    </w:pPr>
    <w:rPr>
      <w:rFonts w:ascii="Arial" w:hAnsi="Arial"/>
      <w:sz w:val="22"/>
      <w:szCs w:val="20"/>
    </w:rPr>
  </w:style>
  <w:style w:type="paragraph" w:styleId="Heading6">
    <w:name w:val="heading 6"/>
    <w:basedOn w:val="Normal"/>
    <w:next w:val="Normal"/>
    <w:link w:val="Heading6Char"/>
    <w:uiPriority w:val="99"/>
    <w:qFormat/>
    <w:rsid w:val="00C320B5"/>
    <w:pPr>
      <w:numPr>
        <w:ilvl w:val="5"/>
        <w:numId w:val="26"/>
      </w:numPr>
      <w:spacing w:before="240" w:after="60"/>
      <w:outlineLvl w:val="5"/>
    </w:pPr>
    <w:rPr>
      <w:rFonts w:ascii="Arial" w:hAnsi="Arial"/>
      <w:i/>
      <w:sz w:val="22"/>
      <w:szCs w:val="20"/>
    </w:rPr>
  </w:style>
  <w:style w:type="paragraph" w:styleId="Heading7">
    <w:name w:val="heading 7"/>
    <w:basedOn w:val="Normal"/>
    <w:next w:val="Normal"/>
    <w:link w:val="Heading7Char"/>
    <w:uiPriority w:val="99"/>
    <w:qFormat/>
    <w:rsid w:val="00C320B5"/>
    <w:pPr>
      <w:numPr>
        <w:ilvl w:val="6"/>
        <w:numId w:val="26"/>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C320B5"/>
    <w:pPr>
      <w:numPr>
        <w:ilvl w:val="7"/>
        <w:numId w:val="26"/>
      </w:num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C320B5"/>
    <w:pPr>
      <w:numPr>
        <w:ilvl w:val="8"/>
        <w:numId w:val="26"/>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7C5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A7C5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A7C5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A7C5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A7C53"/>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C320B5"/>
    <w:rPr>
      <w:rFonts w:ascii="Arial" w:hAnsi="Arial" w:cs="Times New Roman"/>
      <w:i/>
      <w:sz w:val="22"/>
      <w:lang w:val="en-US" w:eastAsia="en-US" w:bidi="ar-SA"/>
    </w:rPr>
  </w:style>
  <w:style w:type="character" w:customStyle="1" w:styleId="Heading7Char">
    <w:name w:val="Heading 7 Char"/>
    <w:basedOn w:val="DefaultParagraphFont"/>
    <w:link w:val="Heading7"/>
    <w:uiPriority w:val="99"/>
    <w:semiHidden/>
    <w:locked/>
    <w:rsid w:val="00FA7C5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A7C5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A7C53"/>
    <w:rPr>
      <w:rFonts w:ascii="Cambria" w:hAnsi="Cambria" w:cs="Times New Roman"/>
    </w:rPr>
  </w:style>
  <w:style w:type="paragraph" w:customStyle="1" w:styleId="bullet-01">
    <w:name w:val="bullet-01"/>
    <w:basedOn w:val="Normal"/>
    <w:uiPriority w:val="99"/>
    <w:rsid w:val="00333615"/>
    <w:pPr>
      <w:numPr>
        <w:numId w:val="5"/>
      </w:numPr>
      <w:tabs>
        <w:tab w:val="clear" w:pos="720"/>
        <w:tab w:val="num" w:pos="360"/>
        <w:tab w:val="num" w:pos="576"/>
      </w:tabs>
      <w:spacing w:after="60"/>
      <w:ind w:left="936" w:firstLine="0"/>
    </w:pPr>
    <w:rPr>
      <w:rFonts w:ascii="Arial" w:eastAsia="MS Mincho" w:hAnsi="Arial"/>
      <w:sz w:val="20"/>
      <w:szCs w:val="20"/>
    </w:rPr>
  </w:style>
  <w:style w:type="paragraph" w:customStyle="1" w:styleId="Default">
    <w:name w:val="Default"/>
    <w:rsid w:val="00FF6F31"/>
    <w:pPr>
      <w:autoSpaceDE w:val="0"/>
      <w:autoSpaceDN w:val="0"/>
      <w:adjustRightInd w:val="0"/>
    </w:pPr>
    <w:rPr>
      <w:color w:val="000000"/>
      <w:sz w:val="24"/>
      <w:szCs w:val="24"/>
    </w:rPr>
  </w:style>
  <w:style w:type="paragraph" w:styleId="Header">
    <w:name w:val="header"/>
    <w:basedOn w:val="Normal"/>
    <w:link w:val="HeaderChar"/>
    <w:uiPriority w:val="99"/>
    <w:rsid w:val="005156B6"/>
    <w:pPr>
      <w:tabs>
        <w:tab w:val="center" w:pos="4320"/>
        <w:tab w:val="right" w:pos="8640"/>
      </w:tabs>
    </w:pPr>
  </w:style>
  <w:style w:type="character" w:customStyle="1" w:styleId="HeaderChar">
    <w:name w:val="Header Char"/>
    <w:basedOn w:val="DefaultParagraphFont"/>
    <w:link w:val="Header"/>
    <w:uiPriority w:val="99"/>
    <w:semiHidden/>
    <w:locked/>
    <w:rsid w:val="00FA7C53"/>
    <w:rPr>
      <w:rFonts w:cs="Times New Roman"/>
      <w:sz w:val="24"/>
      <w:szCs w:val="24"/>
    </w:rPr>
  </w:style>
  <w:style w:type="character" w:styleId="PageNumber">
    <w:name w:val="page number"/>
    <w:basedOn w:val="DefaultParagraphFont"/>
    <w:uiPriority w:val="99"/>
    <w:rsid w:val="005156B6"/>
    <w:rPr>
      <w:rFonts w:cs="Times New Roman"/>
    </w:rPr>
  </w:style>
  <w:style w:type="paragraph" w:styleId="Footer">
    <w:name w:val="footer"/>
    <w:basedOn w:val="Normal"/>
    <w:link w:val="FooterChar"/>
    <w:uiPriority w:val="99"/>
    <w:rsid w:val="00173083"/>
    <w:pPr>
      <w:tabs>
        <w:tab w:val="center" w:pos="4320"/>
        <w:tab w:val="right" w:pos="8640"/>
      </w:tabs>
    </w:pPr>
  </w:style>
  <w:style w:type="character" w:customStyle="1" w:styleId="FooterChar">
    <w:name w:val="Footer Char"/>
    <w:basedOn w:val="DefaultParagraphFont"/>
    <w:link w:val="Footer"/>
    <w:uiPriority w:val="99"/>
    <w:semiHidden/>
    <w:locked/>
    <w:rsid w:val="00FA7C53"/>
    <w:rPr>
      <w:rFonts w:cs="Times New Roman"/>
      <w:sz w:val="24"/>
      <w:szCs w:val="24"/>
    </w:rPr>
  </w:style>
  <w:style w:type="paragraph" w:customStyle="1" w:styleId="programresponse">
    <w:name w:val="program response"/>
    <w:uiPriority w:val="99"/>
    <w:rsid w:val="000F4E1F"/>
    <w:rPr>
      <w:bCs/>
    </w:rPr>
  </w:style>
  <w:style w:type="paragraph" w:styleId="NormalIndent">
    <w:name w:val="Normal Indent"/>
    <w:basedOn w:val="Normal"/>
    <w:uiPriority w:val="99"/>
    <w:rsid w:val="00C320B5"/>
    <w:pPr>
      <w:ind w:left="720"/>
    </w:pPr>
  </w:style>
  <w:style w:type="paragraph" w:styleId="NoSpacing">
    <w:name w:val="No Spacing"/>
    <w:link w:val="NoSpacingChar"/>
    <w:uiPriority w:val="99"/>
    <w:qFormat/>
    <w:rsid w:val="00446FEB"/>
    <w:rPr>
      <w:rFonts w:ascii="Calibri" w:hAnsi="Calibri"/>
      <w:sz w:val="22"/>
      <w:szCs w:val="22"/>
    </w:rPr>
  </w:style>
  <w:style w:type="character" w:customStyle="1" w:styleId="NoSpacingChar">
    <w:name w:val="No Spacing Char"/>
    <w:basedOn w:val="DefaultParagraphFont"/>
    <w:link w:val="NoSpacing"/>
    <w:uiPriority w:val="99"/>
    <w:locked/>
    <w:rsid w:val="00446FEB"/>
    <w:rPr>
      <w:rFonts w:ascii="Calibri" w:hAnsi="Calibri"/>
      <w:sz w:val="22"/>
      <w:szCs w:val="22"/>
      <w:lang w:val="en-US" w:eastAsia="en-US" w:bidi="ar-SA"/>
    </w:rPr>
  </w:style>
  <w:style w:type="paragraph" w:styleId="BalloonText">
    <w:name w:val="Balloon Text"/>
    <w:basedOn w:val="Normal"/>
    <w:link w:val="BalloonTextChar"/>
    <w:uiPriority w:val="99"/>
    <w:rsid w:val="00446FEB"/>
    <w:rPr>
      <w:rFonts w:ascii="Tahoma" w:hAnsi="Tahoma" w:cs="Tahoma"/>
      <w:sz w:val="16"/>
      <w:szCs w:val="16"/>
    </w:rPr>
  </w:style>
  <w:style w:type="character" w:customStyle="1" w:styleId="BalloonTextChar">
    <w:name w:val="Balloon Text Char"/>
    <w:basedOn w:val="DefaultParagraphFont"/>
    <w:link w:val="BalloonText"/>
    <w:uiPriority w:val="99"/>
    <w:locked/>
    <w:rsid w:val="00446FEB"/>
    <w:rPr>
      <w:rFonts w:ascii="Tahoma" w:hAnsi="Tahoma" w:cs="Tahoma"/>
      <w:sz w:val="16"/>
      <w:szCs w:val="16"/>
    </w:rPr>
  </w:style>
  <w:style w:type="paragraph" w:styleId="NormalWeb">
    <w:name w:val="Normal (Web)"/>
    <w:basedOn w:val="Normal"/>
    <w:uiPriority w:val="99"/>
    <w:semiHidden/>
    <w:unhideWhenUsed/>
    <w:locked/>
    <w:rsid w:val="000C35F8"/>
    <w:pPr>
      <w:spacing w:before="100" w:beforeAutospacing="1" w:after="100" w:afterAutospacing="1"/>
    </w:pPr>
  </w:style>
  <w:style w:type="character" w:styleId="Hyperlink">
    <w:name w:val="Hyperlink"/>
    <w:basedOn w:val="DefaultParagraphFont"/>
    <w:uiPriority w:val="99"/>
    <w:unhideWhenUsed/>
    <w:locked/>
    <w:rsid w:val="00064C8E"/>
    <w:rPr>
      <w:color w:val="0000FF"/>
      <w:u w:val="single"/>
    </w:rPr>
  </w:style>
  <w:style w:type="paragraph" w:styleId="ListParagraph">
    <w:name w:val="List Paragraph"/>
    <w:basedOn w:val="Normal"/>
    <w:uiPriority w:val="34"/>
    <w:qFormat/>
    <w:rsid w:val="00A814F6"/>
    <w:pPr>
      <w:ind w:left="720"/>
      <w:contextualSpacing/>
    </w:pPr>
  </w:style>
  <w:style w:type="paragraph" w:customStyle="1" w:styleId="GuidelineList1">
    <w:name w:val="Guideline List 1"/>
    <w:basedOn w:val="Normal"/>
    <w:qFormat/>
    <w:rsid w:val="00A814F6"/>
    <w:pPr>
      <w:spacing w:after="120"/>
      <w:ind w:left="1080" w:hanging="360"/>
    </w:pPr>
    <w:rPr>
      <w:rFonts w:ascii="Myriad Pro" w:eastAsia="Calibri" w:hAnsi="Myriad Pro"/>
      <w:sz w:val="20"/>
      <w:szCs w:val="22"/>
    </w:rPr>
  </w:style>
  <w:style w:type="character" w:styleId="FollowedHyperlink">
    <w:name w:val="FollowedHyperlink"/>
    <w:basedOn w:val="DefaultParagraphFont"/>
    <w:uiPriority w:val="99"/>
    <w:semiHidden/>
    <w:unhideWhenUsed/>
    <w:locked/>
    <w:rsid w:val="00C1002D"/>
    <w:rPr>
      <w:color w:val="800080" w:themeColor="followedHyperlink"/>
      <w:u w:val="single"/>
    </w:rPr>
  </w:style>
  <w:style w:type="character" w:styleId="Emphasis">
    <w:name w:val="Emphasis"/>
    <w:basedOn w:val="DefaultParagraphFont"/>
    <w:uiPriority w:val="20"/>
    <w:qFormat/>
    <w:locked/>
    <w:rsid w:val="00E02C36"/>
    <w:rPr>
      <w:i/>
      <w:iCs/>
    </w:rPr>
  </w:style>
  <w:style w:type="paragraph" w:styleId="Title">
    <w:name w:val="Title"/>
    <w:basedOn w:val="Normal"/>
    <w:next w:val="Normal"/>
    <w:link w:val="TitleChar"/>
    <w:uiPriority w:val="10"/>
    <w:qFormat/>
    <w:locked/>
    <w:rsid w:val="00745B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745B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45BEC"/>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unhideWhenUsed/>
    <w:qFormat/>
    <w:rsid w:val="00B407D1"/>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locked/>
    <w:rsid w:val="00B407D1"/>
    <w:pPr>
      <w:spacing w:after="100"/>
    </w:pPr>
  </w:style>
  <w:style w:type="paragraph" w:styleId="TOC2">
    <w:name w:val="toc 2"/>
    <w:basedOn w:val="Normal"/>
    <w:next w:val="Normal"/>
    <w:autoRedefine/>
    <w:uiPriority w:val="39"/>
    <w:unhideWhenUsed/>
    <w:locked/>
    <w:rsid w:val="00F079A1"/>
    <w:pPr>
      <w:spacing w:after="100"/>
      <w:ind w:left="240"/>
    </w:pPr>
  </w:style>
  <w:style w:type="paragraph" w:styleId="TOC3">
    <w:name w:val="toc 3"/>
    <w:basedOn w:val="Normal"/>
    <w:next w:val="Normal"/>
    <w:autoRedefine/>
    <w:uiPriority w:val="39"/>
    <w:unhideWhenUsed/>
    <w:locked/>
    <w:rsid w:val="0025634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37298">
      <w:bodyDiv w:val="1"/>
      <w:marLeft w:val="0"/>
      <w:marRight w:val="0"/>
      <w:marTop w:val="0"/>
      <w:marBottom w:val="0"/>
      <w:divBdr>
        <w:top w:val="none" w:sz="0" w:space="0" w:color="auto"/>
        <w:left w:val="none" w:sz="0" w:space="0" w:color="auto"/>
        <w:bottom w:val="none" w:sz="0" w:space="0" w:color="auto"/>
        <w:right w:val="none" w:sz="0" w:space="0" w:color="auto"/>
      </w:divBdr>
    </w:div>
    <w:div w:id="1152720877">
      <w:bodyDiv w:val="1"/>
      <w:marLeft w:val="0"/>
      <w:marRight w:val="0"/>
      <w:marTop w:val="0"/>
      <w:marBottom w:val="0"/>
      <w:divBdr>
        <w:top w:val="none" w:sz="0" w:space="0" w:color="auto"/>
        <w:left w:val="none" w:sz="0" w:space="0" w:color="auto"/>
        <w:bottom w:val="none" w:sz="0" w:space="0" w:color="auto"/>
        <w:right w:val="none" w:sz="0" w:space="0" w:color="auto"/>
      </w:divBdr>
      <w:divsChild>
        <w:div w:id="485821442">
          <w:marLeft w:val="0"/>
          <w:marRight w:val="0"/>
          <w:marTop w:val="0"/>
          <w:marBottom w:val="0"/>
          <w:divBdr>
            <w:top w:val="none" w:sz="0" w:space="0" w:color="auto"/>
            <w:left w:val="none" w:sz="0" w:space="0" w:color="auto"/>
            <w:bottom w:val="none" w:sz="0" w:space="0" w:color="auto"/>
            <w:right w:val="none" w:sz="0" w:space="0" w:color="auto"/>
          </w:divBdr>
          <w:divsChild>
            <w:div w:id="72745725">
              <w:marLeft w:val="0"/>
              <w:marRight w:val="0"/>
              <w:marTop w:val="0"/>
              <w:marBottom w:val="0"/>
              <w:divBdr>
                <w:top w:val="none" w:sz="0" w:space="0" w:color="auto"/>
                <w:left w:val="none" w:sz="0" w:space="0" w:color="auto"/>
                <w:bottom w:val="none" w:sz="0" w:space="0" w:color="auto"/>
                <w:right w:val="none" w:sz="0" w:space="0" w:color="auto"/>
              </w:divBdr>
              <w:divsChild>
                <w:div w:id="1128746223">
                  <w:marLeft w:val="0"/>
                  <w:marRight w:val="0"/>
                  <w:marTop w:val="0"/>
                  <w:marBottom w:val="0"/>
                  <w:divBdr>
                    <w:top w:val="none" w:sz="0" w:space="0" w:color="auto"/>
                    <w:left w:val="none" w:sz="0" w:space="0" w:color="auto"/>
                    <w:bottom w:val="none" w:sz="0" w:space="0" w:color="auto"/>
                    <w:right w:val="none" w:sz="0" w:space="0" w:color="auto"/>
                  </w:divBdr>
                  <w:divsChild>
                    <w:div w:id="266275085">
                      <w:marLeft w:val="0"/>
                      <w:marRight w:val="0"/>
                      <w:marTop w:val="0"/>
                      <w:marBottom w:val="0"/>
                      <w:divBdr>
                        <w:top w:val="none" w:sz="0" w:space="0" w:color="auto"/>
                        <w:left w:val="none" w:sz="0" w:space="0" w:color="auto"/>
                        <w:bottom w:val="none" w:sz="0" w:space="0" w:color="auto"/>
                        <w:right w:val="none" w:sz="0" w:space="0" w:color="auto"/>
                      </w:divBdr>
                      <w:divsChild>
                        <w:div w:id="2051951438">
                          <w:marLeft w:val="0"/>
                          <w:marRight w:val="0"/>
                          <w:marTop w:val="0"/>
                          <w:marBottom w:val="0"/>
                          <w:divBdr>
                            <w:top w:val="none" w:sz="0" w:space="0" w:color="auto"/>
                            <w:left w:val="none" w:sz="0" w:space="0" w:color="auto"/>
                            <w:bottom w:val="none" w:sz="0" w:space="0" w:color="auto"/>
                            <w:right w:val="none" w:sz="0" w:space="0" w:color="auto"/>
                          </w:divBdr>
                          <w:divsChild>
                            <w:div w:id="14096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8441">
      <w:bodyDiv w:val="1"/>
      <w:marLeft w:val="0"/>
      <w:marRight w:val="0"/>
      <w:marTop w:val="0"/>
      <w:marBottom w:val="0"/>
      <w:divBdr>
        <w:top w:val="none" w:sz="0" w:space="0" w:color="auto"/>
        <w:left w:val="none" w:sz="0" w:space="0" w:color="auto"/>
        <w:bottom w:val="none" w:sz="0" w:space="0" w:color="auto"/>
        <w:right w:val="none" w:sz="0" w:space="0" w:color="auto"/>
      </w:divBdr>
      <w:divsChild>
        <w:div w:id="122383258">
          <w:marLeft w:val="1166"/>
          <w:marRight w:val="0"/>
          <w:marTop w:val="115"/>
          <w:marBottom w:val="0"/>
          <w:divBdr>
            <w:top w:val="none" w:sz="0" w:space="0" w:color="auto"/>
            <w:left w:val="none" w:sz="0" w:space="0" w:color="auto"/>
            <w:bottom w:val="none" w:sz="0" w:space="0" w:color="auto"/>
            <w:right w:val="none" w:sz="0" w:space="0" w:color="auto"/>
          </w:divBdr>
        </w:div>
        <w:div w:id="265769522">
          <w:marLeft w:val="1166"/>
          <w:marRight w:val="0"/>
          <w:marTop w:val="115"/>
          <w:marBottom w:val="0"/>
          <w:divBdr>
            <w:top w:val="none" w:sz="0" w:space="0" w:color="auto"/>
            <w:left w:val="none" w:sz="0" w:space="0" w:color="auto"/>
            <w:bottom w:val="none" w:sz="0" w:space="0" w:color="auto"/>
            <w:right w:val="none" w:sz="0" w:space="0" w:color="auto"/>
          </w:divBdr>
        </w:div>
        <w:div w:id="1842355634">
          <w:marLeft w:val="1166"/>
          <w:marRight w:val="0"/>
          <w:marTop w:val="115"/>
          <w:marBottom w:val="0"/>
          <w:divBdr>
            <w:top w:val="none" w:sz="0" w:space="0" w:color="auto"/>
            <w:left w:val="none" w:sz="0" w:space="0" w:color="auto"/>
            <w:bottom w:val="none" w:sz="0" w:space="0" w:color="auto"/>
            <w:right w:val="none" w:sz="0" w:space="0" w:color="auto"/>
          </w:divBdr>
        </w:div>
        <w:div w:id="123793970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nam10.safelinks.protection.outlook.com/?url=http*3A*2F*2Fdicas.liaisoncas.com*2F&amp;data=05*7C01*7CLBozich*40eatright.org*7Ce1c20ef177d94931bf9f08da9b4f8641*7C5da1b5c430044586b7ab2dd01f24d7d2*7C0*7C0*7C637993063147128862*7CUnknown*7CTWFpbGZsb3d8eyJWIjoiMC4wLjAwMDAiLCJQIjoiV2luMzIiLCJBTiI6Ik1haWwiLCJXVCI6Mn0*3D*7C3000*7C*7C*7C&amp;sdata=FQ2Ky5hwnF0QMg5tTq*2F4IwyKeFZDfu*2FkTq6U*2FALVeF8*3D&amp;reserved=0__;JSUlJSUlJSUlJSUlJSUlJSUlJSUlJSU!!LgPfcEISpGU!uRaWPdllHAOEO2BI_XTfh68KxU0t5Gio19Etvf2Uk6fmnGjofWjlhSOofkFOPxvceCn31f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s.hcahealthcar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eers.hcahealthcare.com/pages/medical-city-healthcare" TargetMode="External"/><Relationship Id="rId4" Type="http://schemas.openxmlformats.org/officeDocument/2006/relationships/settings" Target="settings.xml"/><Relationship Id="rId9" Type="http://schemas.openxmlformats.org/officeDocument/2006/relationships/hyperlink" Target="https://www.eatrightpro.org/acend/students-and-advancing-education/information-for-students/registered-dietitian-nutritionist-fact-she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B170-1F52-4429-8F2D-36E12490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Medical City Dallas</vt:lpstr>
    </vt:vector>
  </TitlesOfParts>
  <Company>Medical City</Company>
  <LinksUpToDate>false</LinksUpToDate>
  <CharactersWithSpaces>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City Dallas</dc:title>
  <dc:subject>Dietetic Internship Program Handbook</dc:subject>
  <dc:creator>Regsitered User</dc:creator>
  <cp:lastModifiedBy>Brown Terry - Coppell</cp:lastModifiedBy>
  <cp:revision>4</cp:revision>
  <cp:lastPrinted>2022-06-30T21:16:00Z</cp:lastPrinted>
  <dcterms:created xsi:type="dcterms:W3CDTF">2023-08-20T17:31:00Z</dcterms:created>
  <dcterms:modified xsi:type="dcterms:W3CDTF">2023-08-20T17:42:00Z</dcterms:modified>
</cp:coreProperties>
</file>